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160" w14:textId="77777777" w:rsidR="00B212C8" w:rsidRPr="00AF4633" w:rsidRDefault="00B212C8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1DB100"/>
          <w:sz w:val="52"/>
          <w:szCs w:val="52"/>
          <w:u w:val="single"/>
        </w:rPr>
        <w:t xml:space="preserve">STOKE GABRIEL PARISH COUNCIL </w:t>
      </w:r>
      <w:r w:rsidRPr="00AF4633">
        <w:rPr>
          <w:rFonts w:asciiTheme="minorHAnsi" w:hAnsiTheme="minorHAnsi" w:cstheme="minorHAnsi"/>
          <w:color w:val="1DB100"/>
          <w:sz w:val="52"/>
          <w:szCs w:val="52"/>
        </w:rPr>
        <w:t> </w:t>
      </w:r>
    </w:p>
    <w:p w14:paraId="14FBC15C" w14:textId="5F8A47B9" w:rsidR="00B212C8" w:rsidRPr="00AF4633" w:rsidRDefault="00B212C8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1DB100"/>
          <w:sz w:val="28"/>
          <w:szCs w:val="28"/>
        </w:rPr>
        <w:t xml:space="preserve">The regular meeting of Stoke Gabriel Parish council will be held on </w:t>
      </w:r>
      <w:r w:rsidRPr="00AF4633">
        <w:rPr>
          <w:rFonts w:asciiTheme="minorHAnsi" w:hAnsiTheme="minorHAnsi" w:cstheme="minorHAnsi"/>
          <w:b/>
          <w:bCs/>
          <w:color w:val="00A2FF"/>
          <w:sz w:val="28"/>
          <w:szCs w:val="28"/>
          <w:u w:val="single"/>
        </w:rPr>
        <w:t>MONDAY 2</w:t>
      </w:r>
      <w:r w:rsidR="00AF4633" w:rsidRPr="00AF4633">
        <w:rPr>
          <w:rFonts w:asciiTheme="minorHAnsi" w:hAnsiTheme="minorHAnsi" w:cstheme="minorHAnsi"/>
          <w:b/>
          <w:bCs/>
          <w:color w:val="00A2FF"/>
          <w:sz w:val="28"/>
          <w:szCs w:val="28"/>
          <w:u w:val="single"/>
          <w:lang w:val="en-GB"/>
        </w:rPr>
        <w:t>4</w:t>
      </w:r>
      <w:r w:rsidR="00AF4633" w:rsidRPr="00AF4633">
        <w:rPr>
          <w:rFonts w:asciiTheme="minorHAnsi" w:hAnsiTheme="minorHAnsi" w:cstheme="minorHAnsi"/>
          <w:b/>
          <w:bCs/>
          <w:color w:val="00A2FF"/>
          <w:sz w:val="28"/>
          <w:szCs w:val="28"/>
          <w:u w:val="single"/>
          <w:vertAlign w:val="superscript"/>
          <w:lang w:val="en-GB"/>
        </w:rPr>
        <w:t>th</w:t>
      </w:r>
      <w:r w:rsidR="00AF4633" w:rsidRPr="00AF4633">
        <w:rPr>
          <w:rFonts w:asciiTheme="minorHAnsi" w:hAnsiTheme="minorHAnsi" w:cstheme="minorHAnsi"/>
          <w:b/>
          <w:bCs/>
          <w:color w:val="00A2FF"/>
          <w:sz w:val="28"/>
          <w:szCs w:val="28"/>
          <w:u w:val="single"/>
          <w:lang w:val="en-GB"/>
        </w:rPr>
        <w:t xml:space="preserve"> </w:t>
      </w:r>
      <w:proofErr w:type="gramStart"/>
      <w:r w:rsidR="00AF4633" w:rsidRPr="00AF4633">
        <w:rPr>
          <w:rFonts w:asciiTheme="minorHAnsi" w:hAnsiTheme="minorHAnsi" w:cstheme="minorHAnsi"/>
          <w:b/>
          <w:bCs/>
          <w:color w:val="00A2FF"/>
          <w:sz w:val="28"/>
          <w:szCs w:val="28"/>
          <w:u w:val="single"/>
          <w:lang w:val="en-GB"/>
        </w:rPr>
        <w:t xml:space="preserve">October </w:t>
      </w:r>
      <w:r w:rsidRPr="00AF4633">
        <w:rPr>
          <w:rFonts w:asciiTheme="minorHAnsi" w:hAnsiTheme="minorHAnsi" w:cstheme="minorHAnsi"/>
          <w:b/>
          <w:bCs/>
          <w:color w:val="00A2FF"/>
          <w:sz w:val="28"/>
          <w:szCs w:val="28"/>
          <w:u w:val="single"/>
        </w:rPr>
        <w:t xml:space="preserve"> 2022</w:t>
      </w:r>
      <w:proofErr w:type="gramEnd"/>
      <w:r w:rsidRPr="00AF4633">
        <w:rPr>
          <w:rFonts w:asciiTheme="minorHAnsi" w:hAnsiTheme="minorHAnsi" w:cstheme="minorHAnsi"/>
          <w:b/>
          <w:bCs/>
          <w:color w:val="00A2FF"/>
          <w:sz w:val="28"/>
          <w:szCs w:val="28"/>
          <w:u w:val="single"/>
        </w:rPr>
        <w:t xml:space="preserve"> AT 7pm in the Village Hall , </w:t>
      </w:r>
      <w:r w:rsidRPr="00AF4633">
        <w:rPr>
          <w:rFonts w:asciiTheme="minorHAnsi" w:hAnsiTheme="minorHAnsi" w:cstheme="minorHAnsi"/>
          <w:b/>
          <w:bCs/>
          <w:color w:val="00A2FF"/>
          <w:sz w:val="28"/>
          <w:szCs w:val="28"/>
        </w:rPr>
        <w:t> </w:t>
      </w:r>
      <w:r w:rsidRPr="00AF4633">
        <w:rPr>
          <w:rFonts w:asciiTheme="minorHAnsi" w:hAnsiTheme="minorHAnsi" w:cstheme="minorHAnsi"/>
          <w:b/>
          <w:bCs/>
          <w:color w:val="00A2FF"/>
          <w:sz w:val="28"/>
          <w:szCs w:val="28"/>
          <w:u w:val="single"/>
        </w:rPr>
        <w:t xml:space="preserve"> Stoke Gabriel </w:t>
      </w:r>
      <w:r w:rsidRPr="00AF4633">
        <w:rPr>
          <w:rFonts w:asciiTheme="minorHAnsi" w:hAnsiTheme="minorHAnsi" w:cstheme="minorHAnsi"/>
          <w:b/>
          <w:bCs/>
          <w:color w:val="00A2FF"/>
          <w:sz w:val="28"/>
          <w:szCs w:val="28"/>
        </w:rPr>
        <w:t> </w:t>
      </w:r>
    </w:p>
    <w:p w14:paraId="3A2CA968" w14:textId="4E53FF63" w:rsidR="00B212C8" w:rsidRPr="00AF4633" w:rsidRDefault="00B212C8" w:rsidP="008114F2">
      <w:pPr>
        <w:pStyle w:val="NormalWeb"/>
        <w:spacing w:before="2" w:beforeAutospacing="0" w:after="0" w:afterAutospacing="0"/>
        <w:ind w:left="458" w:right="243"/>
        <w:jc w:val="center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</w:rPr>
        <w:t xml:space="preserve">All members are summoned to attend for the purpose of transacting the </w:t>
      </w:r>
      <w:proofErr w:type="gramStart"/>
      <w:r w:rsidRPr="00AF4633">
        <w:rPr>
          <w:rFonts w:asciiTheme="minorHAnsi" w:hAnsiTheme="minorHAnsi" w:cstheme="minorHAnsi"/>
          <w:color w:val="000000"/>
        </w:rPr>
        <w:t>following  business</w:t>
      </w:r>
      <w:proofErr w:type="gramEnd"/>
      <w:r w:rsidRPr="00AF4633">
        <w:rPr>
          <w:rFonts w:asciiTheme="minorHAnsi" w:hAnsiTheme="minorHAnsi" w:cstheme="minorHAnsi"/>
          <w:color w:val="000000"/>
        </w:rPr>
        <w:t xml:space="preserve"> . Members of the Public and Press are welcome to attend </w:t>
      </w:r>
    </w:p>
    <w:p w14:paraId="18A4B9AB" w14:textId="77777777" w:rsidR="00AF4633" w:rsidRPr="00AF4633" w:rsidRDefault="00B212C8" w:rsidP="00B212C8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4633">
        <w:rPr>
          <w:rFonts w:asciiTheme="minorHAnsi" w:hAnsiTheme="minorHAnsi" w:cstheme="minorHAnsi"/>
          <w:b/>
          <w:bCs/>
          <w:color w:val="000000"/>
        </w:rPr>
        <w:t>AGENDA</w:t>
      </w:r>
    </w:p>
    <w:p w14:paraId="4DD22358" w14:textId="64E01F9C" w:rsidR="00AF4633" w:rsidRPr="00430DF9" w:rsidRDefault="00AF4633" w:rsidP="00430DF9">
      <w:pPr>
        <w:pStyle w:val="ListParagraph"/>
        <w:numPr>
          <w:ilvl w:val="0"/>
          <w:numId w:val="4"/>
        </w:numPr>
        <w:rPr>
          <w:lang w:val="en-GB"/>
        </w:rPr>
      </w:pPr>
      <w:r w:rsidRPr="00430DF9">
        <w:rPr>
          <w:lang w:val="en-GB"/>
        </w:rPr>
        <w:t>To approve Staffing Committee Recommendations</w:t>
      </w:r>
    </w:p>
    <w:p w14:paraId="31FAE6C2" w14:textId="77777777" w:rsidR="00430DF9" w:rsidRDefault="00AF4633" w:rsidP="00430DF9">
      <w:pPr>
        <w:pStyle w:val="ListParagraph"/>
        <w:numPr>
          <w:ilvl w:val="0"/>
          <w:numId w:val="5"/>
        </w:numPr>
        <w:rPr>
          <w:lang w:val="en-GB"/>
        </w:rPr>
      </w:pPr>
      <w:r w:rsidRPr="00430DF9">
        <w:rPr>
          <w:lang w:val="en-GB"/>
        </w:rPr>
        <w:t>To approve hourly rate and agreed hours as per report for Locum appointment.</w:t>
      </w:r>
    </w:p>
    <w:p w14:paraId="2AAEDC48" w14:textId="420C366E" w:rsidR="00AF4633" w:rsidRDefault="00430DF9" w:rsidP="00430DF9">
      <w:pPr>
        <w:pStyle w:val="ListParagraph"/>
        <w:numPr>
          <w:ilvl w:val="0"/>
          <w:numId w:val="5"/>
        </w:numPr>
        <w:rPr>
          <w:lang w:val="en-GB"/>
        </w:rPr>
      </w:pPr>
      <w:r w:rsidRPr="00430DF9">
        <w:rPr>
          <w:lang w:val="en-GB"/>
        </w:rPr>
        <w:t xml:space="preserve"> </w:t>
      </w:r>
      <w:r w:rsidR="00AF4633" w:rsidRPr="00430DF9">
        <w:rPr>
          <w:lang w:val="en-GB"/>
        </w:rPr>
        <w:t>To approve purchase of mobile phone contract for Clerk’s role, to differentiate PC calls from personal calls</w:t>
      </w:r>
      <w:r w:rsidRPr="00430DF9">
        <w:rPr>
          <w:lang w:val="en-GB"/>
        </w:rPr>
        <w:t>.</w:t>
      </w:r>
    </w:p>
    <w:p w14:paraId="660BE779" w14:textId="12EE1C74" w:rsidR="00430DF9" w:rsidRDefault="00430DF9" w:rsidP="00430DF9">
      <w:pPr>
        <w:pStyle w:val="ListParagraph"/>
        <w:numPr>
          <w:ilvl w:val="0"/>
          <w:numId w:val="5"/>
        </w:numPr>
        <w:rPr>
          <w:lang w:val="en-GB"/>
        </w:rPr>
      </w:pPr>
      <w:r w:rsidRPr="00430DF9">
        <w:rPr>
          <w:lang w:val="en-GB"/>
        </w:rPr>
        <w:t xml:space="preserve">To approve proposal to sell PC owned Apple </w:t>
      </w:r>
      <w:proofErr w:type="spellStart"/>
      <w:r w:rsidRPr="00430DF9">
        <w:rPr>
          <w:lang w:val="en-GB"/>
        </w:rPr>
        <w:t>Macbook</w:t>
      </w:r>
      <w:proofErr w:type="spellEnd"/>
      <w:r w:rsidRPr="00430DF9">
        <w:rPr>
          <w:lang w:val="en-GB"/>
        </w:rPr>
        <w:t xml:space="preserve"> and purchase Windows machine to allow easier Clerk access and standard software.</w:t>
      </w:r>
    </w:p>
    <w:p w14:paraId="21869DB1" w14:textId="62835532" w:rsidR="008D0057" w:rsidRPr="00DA089B" w:rsidRDefault="00430DF9" w:rsidP="00DA089B">
      <w:pPr>
        <w:pStyle w:val="ListParagraph"/>
        <w:numPr>
          <w:ilvl w:val="0"/>
          <w:numId w:val="5"/>
        </w:numPr>
        <w:rPr>
          <w:lang w:val="en-GB"/>
        </w:rPr>
      </w:pPr>
      <w:r w:rsidRPr="00430DF9">
        <w:rPr>
          <w:lang w:val="en-GB"/>
        </w:rPr>
        <w:t>To approve recommendation to grant contract for 3 months Locum Clerk role to Rob Barber.</w:t>
      </w:r>
    </w:p>
    <w:p w14:paraId="11FA90D2" w14:textId="77777777" w:rsidR="00430DF9" w:rsidRPr="00AF4633" w:rsidRDefault="00430DF9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b/>
          <w:bCs/>
          <w:color w:val="000000"/>
          <w:lang w:val="en-GB"/>
        </w:rPr>
        <w:t>2</w:t>
      </w:r>
      <w:r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AF4633">
        <w:rPr>
          <w:rFonts w:asciiTheme="minorHAnsi" w:hAnsiTheme="minorHAnsi" w:cstheme="minorHAnsi"/>
          <w:color w:val="000000"/>
        </w:rPr>
        <w:t>Apologies - To receive and approve apologies for absence </w:t>
      </w:r>
    </w:p>
    <w:p w14:paraId="59FE1EA3" w14:textId="367253ED" w:rsidR="00430DF9" w:rsidRDefault="00430DF9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b/>
          <w:bCs/>
          <w:color w:val="000000"/>
          <w:lang w:val="en-GB"/>
        </w:rPr>
        <w:t>3</w:t>
      </w:r>
      <w:r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AF4633">
        <w:rPr>
          <w:rFonts w:asciiTheme="minorHAnsi" w:hAnsiTheme="minorHAnsi" w:cstheme="minorHAnsi"/>
          <w:color w:val="000000"/>
        </w:rPr>
        <w:t>Declaration of Interests  </w:t>
      </w:r>
    </w:p>
    <w:p w14:paraId="13215A30" w14:textId="589D8F53" w:rsidR="00430DF9" w:rsidRPr="00AF4633" w:rsidRDefault="00430DF9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b/>
          <w:bCs/>
          <w:color w:val="000000"/>
          <w:lang w:val="en-GB"/>
        </w:rPr>
        <w:t>4</w:t>
      </w:r>
      <w:r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AF4633">
        <w:rPr>
          <w:rFonts w:asciiTheme="minorHAnsi" w:hAnsiTheme="minorHAnsi" w:cstheme="minorHAnsi"/>
          <w:color w:val="000000"/>
        </w:rPr>
        <w:t>To approve any dispensation requests.  </w:t>
      </w:r>
    </w:p>
    <w:p w14:paraId="24394B35" w14:textId="77777777" w:rsidR="00430DF9" w:rsidRPr="00430DF9" w:rsidRDefault="00430DF9" w:rsidP="00430DF9">
      <w:pPr>
        <w:ind w:left="360"/>
        <w:rPr>
          <w:lang w:val="en-GB"/>
        </w:rPr>
      </w:pPr>
    </w:p>
    <w:p w14:paraId="53A4C893" w14:textId="77777777" w:rsidR="00B212C8" w:rsidRPr="00AF4633" w:rsidRDefault="00B212C8" w:rsidP="00B212C8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The Council will adjourn for the following business </w:t>
      </w:r>
      <w:r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73AF87E4" w14:textId="2CF7769D" w:rsidR="00B212C8" w:rsidRDefault="00430DF9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5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PUBLIC PARTICIPATION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- A total period of 10 Minutes will be allowed for members of the Public to ask questions or make any brief comment regarding the work of the Council </w:t>
      </w:r>
      <w:proofErr w:type="gramStart"/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or  items</w:t>
      </w:r>
      <w:proofErr w:type="gramEnd"/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on the agenda </w:t>
      </w:r>
    </w:p>
    <w:p w14:paraId="2C8E3F2D" w14:textId="77777777" w:rsidR="008114F2" w:rsidRPr="00AF4633" w:rsidRDefault="008114F2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</w:rPr>
      </w:pPr>
    </w:p>
    <w:p w14:paraId="2FFD2386" w14:textId="681A6887" w:rsidR="00B212C8" w:rsidRDefault="00430DF9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6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. To note County and District Councillor reports </w:t>
      </w:r>
    </w:p>
    <w:p w14:paraId="5828F24F" w14:textId="77777777" w:rsidR="008114F2" w:rsidRPr="00AF4633" w:rsidRDefault="008114F2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</w:rPr>
      </w:pPr>
    </w:p>
    <w:p w14:paraId="1D48A286" w14:textId="77777777" w:rsidR="00B212C8" w:rsidRPr="00AF4633" w:rsidRDefault="00B212C8" w:rsidP="00B212C8">
      <w:pPr>
        <w:pStyle w:val="NormalWeb"/>
        <w:spacing w:before="2" w:beforeAutospacing="0" w:after="0" w:afterAutospacing="0"/>
        <w:ind w:left="4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The Council will convene to conduct the following business </w:t>
      </w:r>
      <w:r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068FB62A" w14:textId="2FF739F4" w:rsidR="00B212C8" w:rsidRPr="00AF4633" w:rsidRDefault="00430DF9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7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To consider </w:t>
      </w:r>
      <w:proofErr w:type="gramStart"/>
      <w:r w:rsidR="008114F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and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amend</w:t>
      </w:r>
      <w:proofErr w:type="gramEnd"/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as agreed by the Council ( if required ) &amp; approve the minutes of the Full  Council meeting held on 25th July 2022 </w:t>
      </w:r>
    </w:p>
    <w:p w14:paraId="524C27AC" w14:textId="5E5D3AE6" w:rsidR="00B212C8" w:rsidRPr="00AF4633" w:rsidRDefault="00430DF9" w:rsidP="00B212C8">
      <w:pPr>
        <w:pStyle w:val="NormalWeb"/>
        <w:spacing w:before="243" w:beforeAutospacing="0" w:after="0" w:afterAutospacing="0"/>
        <w:ind w:left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8.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Highways </w:t>
      </w:r>
      <w:proofErr w:type="spellStart"/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inc</w:t>
      </w:r>
      <w:proofErr w:type="spellEnd"/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89668E0" w14:textId="439C6D71" w:rsidR="00B212C8" w:rsidRPr="00430DF9" w:rsidRDefault="00B212C8" w:rsidP="00430DF9">
      <w:pPr>
        <w:pStyle w:val="NormalWeb"/>
        <w:spacing w:before="0" w:beforeAutospacing="0" w:after="0" w:afterAutospacing="0"/>
        <w:ind w:left="729"/>
        <w:rPr>
          <w:rFonts w:asciiTheme="minorHAnsi" w:hAnsiTheme="minorHAnsi" w:cstheme="minorHAnsi"/>
          <w:lang w:val="en-GB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a)</w:t>
      </w:r>
      <w:r w:rsidR="00430DF9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Proposal to agree to purchase VAS sign from Parish Reserves. </w:t>
      </w:r>
    </w:p>
    <w:p w14:paraId="4D423C0E" w14:textId="77777777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0106C765" w14:textId="30936AB5" w:rsidR="00B212C8" w:rsidRPr="00AF4633" w:rsidRDefault="00DA089B" w:rsidP="00B212C8">
      <w:pPr>
        <w:pStyle w:val="NormalWeb"/>
        <w:spacing w:before="0" w:beforeAutospacing="0" w:after="0" w:afterAutospacing="0"/>
        <w:ind w:left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val="en-GB"/>
        </w:rPr>
        <w:t>9</w:t>
      </w:r>
      <w:r w:rsidR="00B212C8" w:rsidRPr="00AF4633">
        <w:rPr>
          <w:rFonts w:asciiTheme="minorHAnsi" w:hAnsiTheme="minorHAnsi" w:cstheme="minorHAnsi"/>
          <w:color w:val="000000"/>
        </w:rPr>
        <w:t>.Financial matters</w:t>
      </w:r>
    </w:p>
    <w:p w14:paraId="7C1C2D27" w14:textId="7413B79B" w:rsidR="00B212C8" w:rsidRPr="008D0057" w:rsidRDefault="00B212C8" w:rsidP="00B212C8">
      <w:pPr>
        <w:pStyle w:val="NormalWeb"/>
        <w:spacing w:before="0" w:beforeAutospacing="0" w:after="0" w:afterAutospacing="0"/>
        <w:ind w:left="729"/>
        <w:rPr>
          <w:rFonts w:asciiTheme="minorHAnsi" w:hAnsiTheme="minorHAnsi" w:cstheme="minorHAnsi"/>
          <w:lang w:val="en-GB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a) </w:t>
      </w:r>
      <w:r w:rsidR="008D0057">
        <w:rPr>
          <w:rFonts w:asciiTheme="minorHAnsi" w:hAnsiTheme="minorHAnsi" w:cstheme="minorHAnsi"/>
          <w:color w:val="000000"/>
          <w:sz w:val="22"/>
          <w:szCs w:val="22"/>
          <w:lang w:val="en-GB"/>
        </w:rPr>
        <w:t>Update on progress with Bank Accounts and online banking</w:t>
      </w:r>
    </w:p>
    <w:p w14:paraId="5FFD2B9A" w14:textId="6EBE9380" w:rsidR="00B212C8" w:rsidRDefault="00B212C8" w:rsidP="00B212C8">
      <w:pPr>
        <w:pStyle w:val="NormalWeb"/>
        <w:spacing w:before="0" w:beforeAutospacing="0" w:after="0" w:afterAutospacing="0"/>
        <w:ind w:left="736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b) To </w:t>
      </w:r>
      <w:r w:rsidR="008D0057">
        <w:rPr>
          <w:rFonts w:asciiTheme="minorHAnsi" w:hAnsiTheme="minorHAnsi" w:cstheme="minorHAnsi"/>
          <w:color w:val="000000"/>
          <w:sz w:val="22"/>
          <w:szCs w:val="22"/>
          <w:lang w:val="en-GB"/>
        </w:rPr>
        <w:t>approve any outstanding bills and payments.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02D8093" w14:textId="6F215A86" w:rsidR="00DA089B" w:rsidRDefault="00DA089B" w:rsidP="00B212C8">
      <w:pPr>
        <w:pStyle w:val="NormalWeb"/>
        <w:spacing w:before="0" w:beforeAutospacing="0" w:after="0" w:afterAutospacing="0"/>
        <w:ind w:left="736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c) CCTV – to consider proposal for Wi-Fi extender to allow CCTV monitoring. To approve purchase of 1Tb hard drive to record incidents.</w:t>
      </w:r>
    </w:p>
    <w:p w14:paraId="338A1924" w14:textId="77777777" w:rsidR="00DA089B" w:rsidRPr="00DA089B" w:rsidRDefault="00DA089B" w:rsidP="00B212C8">
      <w:pPr>
        <w:pStyle w:val="NormalWeb"/>
        <w:spacing w:before="0" w:beforeAutospacing="0" w:after="0" w:afterAutospacing="0"/>
        <w:ind w:left="736"/>
        <w:rPr>
          <w:rFonts w:asciiTheme="minorHAnsi" w:hAnsiTheme="minorHAnsi" w:cstheme="minorHAnsi"/>
          <w:lang w:val="en-GB"/>
        </w:rPr>
      </w:pPr>
    </w:p>
    <w:p w14:paraId="0E7E90AF" w14:textId="09F4BBFF" w:rsidR="00B212C8" w:rsidRDefault="00DA089B" w:rsidP="00B212C8">
      <w:pPr>
        <w:pStyle w:val="NormalWeb"/>
        <w:spacing w:before="0" w:beforeAutospacing="0" w:after="0" w:afterAutospacing="0"/>
        <w:ind w:left="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10.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D005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Interim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Clerks report </w:t>
      </w:r>
    </w:p>
    <w:p w14:paraId="5F08F300" w14:textId="69C84E76" w:rsidR="008D0057" w:rsidRPr="008D0057" w:rsidRDefault="008D0057" w:rsidP="00B212C8">
      <w:pPr>
        <w:pStyle w:val="NormalWeb"/>
        <w:spacing w:before="0" w:beforeAutospacing="0" w:after="0" w:afterAutospacing="0"/>
        <w:ind w:left="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a. Remembrance Plans and PC obligations</w:t>
      </w:r>
    </w:p>
    <w:p w14:paraId="4E9DD94A" w14:textId="77777777" w:rsidR="008114F2" w:rsidRDefault="00B212C8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A089B">
        <w:rPr>
          <w:rFonts w:asciiTheme="minorHAnsi" w:hAnsiTheme="minorHAnsi" w:cstheme="minorHAnsi"/>
          <w:color w:val="000000"/>
          <w:sz w:val="22"/>
          <w:szCs w:val="22"/>
          <w:lang w:val="en-GB"/>
        </w:rPr>
        <w:t>1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>. Community Building - Update - Cllr Harris </w:t>
      </w:r>
    </w:p>
    <w:p w14:paraId="04119251" w14:textId="05FCCF00" w:rsidR="00B212C8" w:rsidRPr="00DA089B" w:rsidRDefault="00B212C8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lastRenderedPageBreak/>
        <w:t>12. Grass cutting - </w:t>
      </w:r>
      <w:r w:rsidR="00DA089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To receive update regarding </w:t>
      </w:r>
      <w:proofErr w:type="spellStart"/>
      <w:r w:rsidR="00DA089B">
        <w:rPr>
          <w:rFonts w:asciiTheme="minorHAnsi" w:hAnsiTheme="minorHAnsi" w:cstheme="minorHAnsi"/>
          <w:color w:val="000000"/>
          <w:sz w:val="22"/>
          <w:szCs w:val="22"/>
          <w:lang w:val="en-GB"/>
        </w:rPr>
        <w:t>Plandscape</w:t>
      </w:r>
      <w:proofErr w:type="spellEnd"/>
      <w:r w:rsidR="00DA089B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and consider 1 verge cut before winter if contractor available.</w:t>
      </w:r>
    </w:p>
    <w:p w14:paraId="0F70A034" w14:textId="77777777" w:rsidR="00DA089B" w:rsidRPr="00DA089B" w:rsidRDefault="00DA089B" w:rsidP="00DA089B">
      <w:pPr>
        <w:pStyle w:val="NormalWeb"/>
        <w:spacing w:before="0" w:beforeAutospacing="0" w:after="0" w:afterAutospacing="0"/>
        <w:ind w:left="722"/>
        <w:rPr>
          <w:rFonts w:asciiTheme="minorHAnsi" w:hAnsiTheme="minorHAnsi" w:cstheme="minorHAnsi"/>
          <w:lang w:val="en-GB"/>
        </w:rPr>
      </w:pPr>
    </w:p>
    <w:p w14:paraId="79213071" w14:textId="77777777" w:rsidR="007D1618" w:rsidRPr="00AF4633" w:rsidRDefault="00B212C8" w:rsidP="007D1618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13 </w:t>
      </w:r>
      <w:r w:rsidR="007D1618" w:rsidRPr="00AF4633">
        <w:rPr>
          <w:rFonts w:asciiTheme="minorHAnsi" w:hAnsiTheme="minorHAnsi" w:cstheme="minorHAnsi"/>
          <w:color w:val="000000"/>
          <w:sz w:val="22"/>
          <w:szCs w:val="22"/>
        </w:rPr>
        <w:t>Planning matters </w:t>
      </w:r>
    </w:p>
    <w:p w14:paraId="094C4BED" w14:textId="77777777" w:rsidR="007D1618" w:rsidRDefault="007D1618" w:rsidP="007D1618">
      <w:pPr>
        <w:pStyle w:val="NormalWeb"/>
        <w:spacing w:before="0" w:beforeAutospacing="0" w:after="0" w:afterAutospacing="0"/>
        <w:ind w:left="722" w:right="32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To receive and consider recommendations from the Planning working party - held before this meeting</w:t>
      </w:r>
    </w:p>
    <w:p w14:paraId="3126D5D0" w14:textId="4F09815D" w:rsidR="00B212C8" w:rsidRPr="00AF4633" w:rsidRDefault="00B212C8" w:rsidP="00B212C8">
      <w:pPr>
        <w:pStyle w:val="NormalWeb"/>
        <w:spacing w:before="0" w:beforeAutospacing="0" w:after="0" w:afterAutospacing="0"/>
        <w:ind w:left="21"/>
        <w:rPr>
          <w:rFonts w:asciiTheme="minorHAnsi" w:hAnsiTheme="minorHAnsi" w:cstheme="minorHAnsi"/>
        </w:rPr>
      </w:pPr>
    </w:p>
    <w:p w14:paraId="20A251A0" w14:textId="77777777" w:rsidR="007D1618" w:rsidRPr="00AF4633" w:rsidRDefault="00B212C8" w:rsidP="007D1618">
      <w:pPr>
        <w:pStyle w:val="NormalWeb"/>
        <w:spacing w:before="0" w:beforeAutospacing="0" w:after="0" w:afterAutospacing="0"/>
        <w:ind w:left="2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14. </w:t>
      </w:r>
      <w:r w:rsidR="007D161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Hoyle. </w:t>
      </w:r>
      <w:proofErr w:type="spellStart"/>
      <w:r w:rsidR="007D1618" w:rsidRPr="00AF4633">
        <w:rPr>
          <w:rFonts w:asciiTheme="minorHAnsi" w:hAnsiTheme="minorHAnsi" w:cstheme="minorHAnsi"/>
          <w:color w:val="000000"/>
          <w:sz w:val="22"/>
          <w:szCs w:val="22"/>
        </w:rPr>
        <w:t>Copse</w:t>
      </w:r>
      <w:proofErr w:type="spellEnd"/>
      <w:r w:rsidR="007D1618" w:rsidRPr="00AF4633">
        <w:rPr>
          <w:rFonts w:asciiTheme="minorHAnsi" w:hAnsiTheme="minorHAnsi" w:cstheme="minorHAnsi"/>
          <w:color w:val="000000"/>
          <w:sz w:val="22"/>
          <w:szCs w:val="22"/>
        </w:rPr>
        <w:t>.  </w:t>
      </w:r>
    </w:p>
    <w:p w14:paraId="0E2222D9" w14:textId="45315904" w:rsidR="007D1618" w:rsidRDefault="007D1618" w:rsidP="007D1618">
      <w:pPr>
        <w:pStyle w:val="NormalWeb"/>
        <w:spacing w:before="3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 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a)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gramEnd"/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discuss response to complainant re Hoyle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Copse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ADB protocol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130B57D" w14:textId="5BE31576" w:rsidR="007D1618" w:rsidRPr="007D1618" w:rsidRDefault="007D1618" w:rsidP="007D1618">
      <w:pPr>
        <w:pStyle w:val="NormalWeb"/>
        <w:spacing w:before="3" w:beforeAutospacing="0" w:after="0" w:afterAutospacing="0"/>
        <w:ind w:left="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b) To consider proposal to rewild the “Community Field”</w:t>
      </w:r>
    </w:p>
    <w:p w14:paraId="3009756E" w14:textId="4E9F8964" w:rsidR="00B212C8" w:rsidRDefault="00B212C8" w:rsidP="007D1618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</w:p>
    <w:p w14:paraId="5D3E5AA0" w14:textId="6CB2F43F" w:rsidR="00B212C8" w:rsidRPr="007D1618" w:rsidRDefault="00B212C8" w:rsidP="007D161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gramStart"/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15 </w:t>
      </w:r>
      <w:r w:rsidR="007D161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7D1618">
        <w:rPr>
          <w:rFonts w:asciiTheme="minorHAnsi" w:hAnsiTheme="minorHAnsi" w:cstheme="minorHAnsi"/>
          <w:color w:val="000000"/>
          <w:sz w:val="22"/>
          <w:szCs w:val="22"/>
          <w:lang w:val="en-GB"/>
        </w:rPr>
        <w:t>Fireworks</w:t>
      </w:r>
      <w:proofErr w:type="gramEnd"/>
      <w:r w:rsidR="007D161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– To approve payment of £200 for Scout’s Firework Display</w:t>
      </w:r>
    </w:p>
    <w:p w14:paraId="29986003" w14:textId="61836396" w:rsidR="008114F2" w:rsidRPr="007D1618" w:rsidRDefault="007D1618" w:rsidP="007D1618">
      <w:pPr>
        <w:pStyle w:val="NormalWeb"/>
        <w:spacing w:before="0" w:beforeAutospacing="0" w:after="0" w:afterAutospacing="0"/>
        <w:ind w:left="1" w:right="-6" w:hanging="72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8114F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</w:p>
    <w:p w14:paraId="555EEE7A" w14:textId="77777777" w:rsidR="00B212C8" w:rsidRPr="00AF4633" w:rsidRDefault="00B212C8" w:rsidP="00B212C8">
      <w:pPr>
        <w:pStyle w:val="NormalWeb"/>
        <w:spacing w:before="3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35EF9C95" w14:textId="77777777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4456C6F0" w14:textId="0E877BB0" w:rsidR="00B212C8" w:rsidRPr="00AF4633" w:rsidRDefault="00B212C8" w:rsidP="00B212C8">
      <w:pPr>
        <w:pStyle w:val="NormalWeb"/>
        <w:spacing w:before="0" w:beforeAutospacing="0" w:after="0" w:afterAutospacing="0"/>
        <w:ind w:left="19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DATE OF NEXT MEETING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4F2">
        <w:rPr>
          <w:rFonts w:asciiTheme="minorHAnsi" w:hAnsiTheme="minorHAnsi" w:cstheme="minorHAnsi"/>
          <w:color w:val="000000"/>
          <w:sz w:val="22"/>
          <w:szCs w:val="22"/>
          <w:lang w:val="en-GB"/>
        </w:rPr>
        <w:t>28</w:t>
      </w:r>
      <w:r w:rsidR="008114F2" w:rsidRPr="008114F2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-GB"/>
        </w:rPr>
        <w:t>th</w:t>
      </w:r>
      <w:r w:rsidR="008114F2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November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2022 </w:t>
      </w:r>
    </w:p>
    <w:p w14:paraId="501AB19D" w14:textId="17C56C24" w:rsidR="00B212C8" w:rsidRPr="008114F2" w:rsidRDefault="00B212C8" w:rsidP="00B212C8">
      <w:pPr>
        <w:pStyle w:val="NormalWeb"/>
        <w:spacing w:before="223" w:beforeAutospacing="0" w:after="0" w:afterAutospacing="0"/>
        <w:ind w:left="6" w:right="1396" w:firstLine="12"/>
        <w:rPr>
          <w:rFonts w:ascii="Bradley Hand ITC" w:hAnsi="Bradley Hand ITC" w:cstheme="minorHAnsi"/>
          <w:color w:val="92D050"/>
          <w:sz w:val="28"/>
          <w:szCs w:val="28"/>
          <w:lang w:val="en-GB"/>
        </w:rPr>
      </w:pPr>
    </w:p>
    <w:p w14:paraId="10464FF2" w14:textId="61E46275" w:rsidR="00FE6AA2" w:rsidRPr="008114F2" w:rsidRDefault="008114F2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="Bradley Hand ITC" w:hAnsi="Bradley Hand ITC" w:cstheme="minorHAnsi"/>
          <w:sz w:val="32"/>
          <w:szCs w:val="32"/>
          <w:lang w:val="en-GB"/>
        </w:rPr>
        <w:t xml:space="preserve">Richard Tully – </w:t>
      </w:r>
      <w:r>
        <w:rPr>
          <w:rFonts w:asciiTheme="minorHAnsi" w:hAnsiTheme="minorHAnsi" w:cstheme="minorHAnsi"/>
          <w:sz w:val="28"/>
          <w:szCs w:val="28"/>
          <w:lang w:val="en-GB"/>
        </w:rPr>
        <w:t>Richard Tully, Chairman, Stoke Gabriel Parish Council</w:t>
      </w:r>
    </w:p>
    <w:sectPr w:rsidR="00FE6AA2" w:rsidRPr="0081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63BD7"/>
    <w:multiLevelType w:val="hybridMultilevel"/>
    <w:tmpl w:val="4566E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14C"/>
    <w:multiLevelType w:val="hybridMultilevel"/>
    <w:tmpl w:val="7026FBD6"/>
    <w:lvl w:ilvl="0" w:tplc="6060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09B7"/>
    <w:multiLevelType w:val="hybridMultilevel"/>
    <w:tmpl w:val="6CCEB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12A7"/>
    <w:multiLevelType w:val="hybridMultilevel"/>
    <w:tmpl w:val="A3EC19C8"/>
    <w:lvl w:ilvl="0" w:tplc="87AA0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EB2F4B"/>
    <w:multiLevelType w:val="hybridMultilevel"/>
    <w:tmpl w:val="848C89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138351">
    <w:abstractNumId w:val="1"/>
  </w:num>
  <w:num w:numId="2" w16cid:durableId="1982609459">
    <w:abstractNumId w:val="3"/>
  </w:num>
  <w:num w:numId="3" w16cid:durableId="1668702182">
    <w:abstractNumId w:val="2"/>
  </w:num>
  <w:num w:numId="4" w16cid:durableId="935987948">
    <w:abstractNumId w:val="0"/>
  </w:num>
  <w:num w:numId="5" w16cid:durableId="1430005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8"/>
    <w:rsid w:val="00010711"/>
    <w:rsid w:val="0015413C"/>
    <w:rsid w:val="00430DF9"/>
    <w:rsid w:val="007D1618"/>
    <w:rsid w:val="008114F2"/>
    <w:rsid w:val="008D0057"/>
    <w:rsid w:val="008D6D82"/>
    <w:rsid w:val="00AC0A57"/>
    <w:rsid w:val="00AF4633"/>
    <w:rsid w:val="00B212C8"/>
    <w:rsid w:val="00DA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E3F9"/>
  <w15:chartTrackingRefBased/>
  <w15:docId w15:val="{21CFBCB5-B81D-4C77-B94B-A3CBA66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VI"/>
    </w:rPr>
  </w:style>
  <w:style w:type="paragraph" w:styleId="ListParagraph">
    <w:name w:val="List Paragraph"/>
    <w:basedOn w:val="Normal"/>
    <w:uiPriority w:val="34"/>
    <w:qFormat/>
    <w:rsid w:val="00430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Collings</dc:creator>
  <cp:keywords/>
  <dc:description/>
  <cp:lastModifiedBy>Mandy Collings</cp:lastModifiedBy>
  <cp:revision>5</cp:revision>
  <dcterms:created xsi:type="dcterms:W3CDTF">2022-10-11T20:21:00Z</dcterms:created>
  <dcterms:modified xsi:type="dcterms:W3CDTF">2022-10-12T14:42:00Z</dcterms:modified>
</cp:coreProperties>
</file>