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Default="00B212C8" w:rsidP="00C65920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14:paraId="175E43A8" w14:textId="77777777" w:rsidR="005F19A7" w:rsidRDefault="005F19A7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</w:p>
    <w:p w14:paraId="14FBC15C" w14:textId="39F64A5A" w:rsidR="00B212C8" w:rsidRPr="00797E24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  <w:b/>
          <w:bCs/>
        </w:rPr>
      </w:pPr>
      <w:r w:rsidRPr="004E64B3">
        <w:rPr>
          <w:rFonts w:asciiTheme="minorHAnsi" w:hAnsiTheme="minorHAnsi" w:cstheme="minorHAnsi"/>
          <w:sz w:val="28"/>
          <w:szCs w:val="28"/>
        </w:rPr>
        <w:t xml:space="preserve">The regular meeting of Stoke Gabriel Parish council will be held on </w:t>
      </w:r>
      <w:r w:rsidR="00D92FCB" w:rsidRPr="00797E24"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3967DF" w:rsidRPr="00797E24">
        <w:rPr>
          <w:rFonts w:asciiTheme="minorHAnsi" w:hAnsiTheme="minorHAnsi" w:cstheme="minorHAnsi"/>
          <w:b/>
          <w:bCs/>
          <w:u w:val="single"/>
        </w:rPr>
        <w:t>27</w:t>
      </w:r>
      <w:r w:rsidR="00A864CA" w:rsidRPr="00797E24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A864CA" w:rsidRPr="00797E24">
        <w:rPr>
          <w:rFonts w:asciiTheme="minorHAnsi" w:hAnsiTheme="minorHAnsi" w:cstheme="minorHAnsi"/>
          <w:b/>
          <w:bCs/>
          <w:u w:val="single"/>
        </w:rPr>
        <w:t xml:space="preserve"> MARCH</w:t>
      </w:r>
      <w:r w:rsidR="002A7082" w:rsidRPr="00797E24">
        <w:rPr>
          <w:rFonts w:asciiTheme="minorHAnsi" w:hAnsiTheme="minorHAnsi" w:cstheme="minorHAnsi"/>
          <w:b/>
          <w:bCs/>
          <w:u w:val="single"/>
        </w:rPr>
        <w:t xml:space="preserve"> </w:t>
      </w:r>
      <w:r w:rsidR="00260D1A" w:rsidRPr="00797E24">
        <w:rPr>
          <w:rFonts w:asciiTheme="minorHAnsi" w:hAnsiTheme="minorHAnsi" w:cstheme="minorHAnsi"/>
          <w:b/>
          <w:bCs/>
          <w:u w:val="single"/>
        </w:rPr>
        <w:t xml:space="preserve">2023 </w:t>
      </w:r>
      <w:r w:rsidR="003D7D03" w:rsidRPr="00797E24">
        <w:rPr>
          <w:rFonts w:asciiTheme="minorHAnsi" w:hAnsiTheme="minorHAnsi" w:cstheme="minorHAnsi"/>
          <w:b/>
          <w:bCs/>
          <w:u w:val="single"/>
        </w:rPr>
        <w:t>at</w:t>
      </w:r>
      <w:r w:rsidRPr="00797E24">
        <w:rPr>
          <w:rFonts w:asciiTheme="minorHAnsi" w:hAnsiTheme="minorHAnsi" w:cstheme="minorHAnsi"/>
          <w:b/>
          <w:bCs/>
          <w:u w:val="single"/>
        </w:rPr>
        <w:t xml:space="preserve"> 7pm in the Village </w:t>
      </w:r>
      <w:r w:rsidR="00797E24" w:rsidRPr="00797E24">
        <w:rPr>
          <w:rFonts w:asciiTheme="minorHAnsi" w:hAnsiTheme="minorHAnsi" w:cstheme="minorHAnsi"/>
          <w:b/>
          <w:bCs/>
          <w:u w:val="single"/>
        </w:rPr>
        <w:t>Hall</w:t>
      </w:r>
      <w:r w:rsidR="00797E24" w:rsidRPr="00483917">
        <w:rPr>
          <w:rFonts w:asciiTheme="minorHAnsi" w:hAnsiTheme="minorHAnsi" w:cstheme="minorHAnsi"/>
          <w:b/>
          <w:bCs/>
          <w:u w:val="single"/>
        </w:rPr>
        <w:t>, Stoke</w:t>
      </w:r>
      <w:r w:rsidRPr="00797E24">
        <w:rPr>
          <w:rFonts w:asciiTheme="minorHAnsi" w:hAnsiTheme="minorHAnsi" w:cstheme="minorHAnsi"/>
          <w:b/>
          <w:bCs/>
          <w:u w:val="single"/>
        </w:rPr>
        <w:t xml:space="preserve"> Gabriel </w:t>
      </w:r>
      <w:r w:rsidRPr="00797E24">
        <w:rPr>
          <w:rFonts w:asciiTheme="minorHAnsi" w:hAnsiTheme="minorHAnsi" w:cstheme="minorHAnsi"/>
          <w:b/>
          <w:bCs/>
        </w:rPr>
        <w:t> </w:t>
      </w:r>
    </w:p>
    <w:p w14:paraId="1A5CF4D1" w14:textId="77777777" w:rsidR="0008064C" w:rsidRPr="004E64B3" w:rsidRDefault="0008064C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</w:p>
    <w:p w14:paraId="3A54E875" w14:textId="77777777" w:rsidR="008C0610" w:rsidRDefault="00B212C8" w:rsidP="008C0610">
      <w:pPr>
        <w:pStyle w:val="NormalWeb"/>
        <w:spacing w:before="2" w:beforeAutospacing="0" w:after="0" w:afterAutospacing="0"/>
        <w:ind w:right="243"/>
        <w:rPr>
          <w:rFonts w:asciiTheme="minorHAnsi" w:hAnsiTheme="minorHAnsi" w:cstheme="minorHAnsi"/>
          <w:color w:val="000000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r w:rsidR="005F19A7" w:rsidRPr="00AF4633">
        <w:rPr>
          <w:rFonts w:asciiTheme="minorHAnsi" w:hAnsiTheme="minorHAnsi" w:cstheme="minorHAnsi"/>
          <w:color w:val="000000"/>
        </w:rPr>
        <w:t>following business.</w:t>
      </w:r>
      <w:r w:rsidRPr="00AF4633">
        <w:rPr>
          <w:rFonts w:asciiTheme="minorHAnsi" w:hAnsiTheme="minorHAnsi" w:cstheme="minorHAnsi"/>
          <w:color w:val="000000"/>
        </w:rPr>
        <w:t xml:space="preserve"> </w:t>
      </w:r>
      <w:r w:rsidR="008C0610" w:rsidRPr="00AF4633">
        <w:rPr>
          <w:rFonts w:asciiTheme="minorHAnsi" w:hAnsiTheme="minorHAnsi" w:cstheme="minorHAnsi"/>
          <w:color w:val="000000"/>
        </w:rPr>
        <w:t>Members of the Public and Press are welcome to attend. </w:t>
      </w:r>
    </w:p>
    <w:p w14:paraId="2ED7BB98" w14:textId="15200AFB" w:rsidR="008C0610" w:rsidRDefault="008C0610" w:rsidP="008C0610">
      <w:pPr>
        <w:pStyle w:val="NormalWeb"/>
        <w:spacing w:before="2" w:beforeAutospacing="0" w:after="0" w:afterAutospacing="0"/>
        <w:ind w:left="458" w:right="24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7CB207D5" w14:textId="660A1452" w:rsidR="003967DF" w:rsidRPr="00AF4633" w:rsidRDefault="003967DF" w:rsidP="008C0610">
      <w:pPr>
        <w:pStyle w:val="NormalWeb"/>
        <w:spacing w:before="2" w:beforeAutospacing="0" w:after="0" w:afterAutospacing="0"/>
        <w:ind w:left="458" w:right="2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Please note the meeting is recorded </w:t>
      </w:r>
      <w:r w:rsidR="008C0610">
        <w:rPr>
          <w:rFonts w:asciiTheme="minorHAnsi" w:hAnsiTheme="minorHAnsi" w:cstheme="minorHAnsi"/>
          <w:color w:val="000000"/>
        </w:rPr>
        <w:t>for minute taking purposes.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11FA90D2" w14:textId="44BBDC82" w:rsidR="00430DF9" w:rsidRPr="00AF4633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Apologies - To receive and approve apologies for absence </w:t>
      </w:r>
    </w:p>
    <w:p w14:paraId="59FE1EA3" w14:textId="2F719795"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Declaration of Interests</w:t>
      </w:r>
      <w:r w:rsidR="0008064C">
        <w:rPr>
          <w:rFonts w:asciiTheme="minorHAnsi" w:hAnsiTheme="minorHAnsi" w:cstheme="minorHAnsi"/>
          <w:color w:val="000000"/>
        </w:rPr>
        <w:t xml:space="preserve"> – To receive any Declarations of Interest</w:t>
      </w:r>
      <w:r w:rsidR="00430DF9" w:rsidRPr="00AF4633">
        <w:rPr>
          <w:rFonts w:asciiTheme="minorHAnsi" w:hAnsiTheme="minorHAnsi" w:cstheme="minorHAnsi"/>
          <w:color w:val="000000"/>
        </w:rPr>
        <w:t>  </w:t>
      </w:r>
    </w:p>
    <w:p w14:paraId="13215A30" w14:textId="2165407F" w:rsidR="00430DF9" w:rsidRPr="00AF4633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>.</w:t>
      </w:r>
      <w:r w:rsidR="00A6346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63469">
        <w:rPr>
          <w:rFonts w:asciiTheme="minorHAnsi" w:hAnsiTheme="minorHAnsi" w:cstheme="minorHAnsi"/>
          <w:color w:val="000000"/>
        </w:rPr>
        <w:t>D</w:t>
      </w:r>
      <w:r w:rsidR="00430DF9" w:rsidRPr="00AF4633">
        <w:rPr>
          <w:rFonts w:asciiTheme="minorHAnsi" w:hAnsiTheme="minorHAnsi" w:cstheme="minorHAnsi"/>
          <w:color w:val="000000"/>
        </w:rPr>
        <w:t>ispensation requests</w:t>
      </w:r>
      <w:r w:rsidR="00A63469">
        <w:rPr>
          <w:rFonts w:asciiTheme="minorHAnsi" w:hAnsiTheme="minorHAnsi" w:cstheme="minorHAnsi"/>
          <w:color w:val="000000"/>
        </w:rPr>
        <w:t xml:space="preserve"> – To receive any Dispensation Requests.</w:t>
      </w:r>
    </w:p>
    <w:p w14:paraId="53A4C893" w14:textId="7FF7ABB6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C1B8B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F87E4" w14:textId="4C8C61F5" w:rsidR="00B212C8" w:rsidRDefault="0030714C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B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B212C8" w:rsidRPr="00A37B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r w:rsidR="005F19A7" w:rsidRPr="00AF4633">
        <w:rPr>
          <w:rFonts w:asciiTheme="minorHAnsi" w:hAnsiTheme="minorHAnsi" w:cstheme="minorHAnsi"/>
          <w:color w:val="000000"/>
          <w:sz w:val="22"/>
          <w:szCs w:val="22"/>
        </w:rPr>
        <w:t>agenda.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2FFD2386" w14:textId="7FD1D76D" w:rsidR="00B212C8" w:rsidRPr="00682831" w:rsidRDefault="0030714C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212C8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note County and District Councillor reports </w:t>
      </w:r>
    </w:p>
    <w:p w14:paraId="5828F24F" w14:textId="77777777" w:rsidR="008114F2" w:rsidRPr="00AF4633" w:rsidRDefault="008114F2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</w:rPr>
      </w:pPr>
    </w:p>
    <w:p w14:paraId="1D48A286" w14:textId="016702EF" w:rsidR="00B212C8" w:rsidRPr="0030714C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36F856" w14:textId="25DE928E" w:rsidR="0030714C" w:rsidRPr="0030714C" w:rsidRDefault="0030714C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37B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B212C8" w:rsidRPr="00A37B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7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Previous Meeting</w:t>
      </w:r>
    </w:p>
    <w:p w14:paraId="068FB62A" w14:textId="05DC3301" w:rsidR="00B212C8" w:rsidRDefault="00B212C8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 as agreed by the Council (if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required)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&amp; approve the minutes of the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Full Council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meeting held on </w:t>
      </w:r>
      <w:r w:rsidR="0006715B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06715B" w:rsidRPr="0006715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06715B">
        <w:rPr>
          <w:rFonts w:asciiTheme="minorHAnsi" w:hAnsiTheme="minorHAnsi" w:cstheme="minorHAnsi"/>
          <w:color w:val="000000"/>
          <w:sz w:val="22"/>
          <w:szCs w:val="22"/>
        </w:rPr>
        <w:t xml:space="preserve"> February </w:t>
      </w:r>
      <w:r w:rsidR="00321CC6" w:rsidRPr="00321CC6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D6892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6689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  <w:r w:rsidRPr="00A37B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Matters arising from the previous meeting minutes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D423C0E" w14:textId="55595F35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06C765" w14:textId="13665F9D" w:rsidR="00B212C8" w:rsidRPr="00AF4633" w:rsidRDefault="007F06C5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8. </w:t>
      </w:r>
      <w:r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</w:t>
      </w:r>
      <w:r w:rsidRPr="00BB688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B212C8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matters</w:t>
      </w:r>
    </w:p>
    <w:p w14:paraId="6107D0DE" w14:textId="555C6429" w:rsidR="00EF5004" w:rsidRDefault="00B025CD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8.1 </w:t>
      </w:r>
      <w:r w:rsidR="00EF50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agree or otherwise payments of invoices and Clerk’s expenses as recommended by the Finance Committee</w:t>
      </w:r>
    </w:p>
    <w:p w14:paraId="4F82633F" w14:textId="41B6D22E" w:rsidR="00273890" w:rsidRDefault="00EF5004" w:rsidP="00273890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>
        <w:rPr>
          <w:rFonts w:cstheme="minorHAnsi"/>
          <w:b/>
          <w:bCs/>
          <w:color w:val="000000"/>
        </w:rPr>
        <w:t>.</w:t>
      </w:r>
      <w:r w:rsidR="00543DDD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30939">
        <w:rPr>
          <w:rFonts w:cstheme="minorHAnsi"/>
          <w:color w:val="000000"/>
          <w:sz w:val="24"/>
          <w:szCs w:val="24"/>
        </w:rPr>
        <w:t>To receive the status of the VAT return (C</w:t>
      </w:r>
      <w:r w:rsidR="002B7C02">
        <w:rPr>
          <w:rFonts w:cstheme="minorHAnsi"/>
          <w:color w:val="000000"/>
          <w:sz w:val="24"/>
          <w:szCs w:val="24"/>
        </w:rPr>
        <w:t>lerk)</w:t>
      </w:r>
    </w:p>
    <w:p w14:paraId="4F131E19" w14:textId="20786AFD" w:rsidR="00273890" w:rsidRDefault="00273890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543D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="00575F4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509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receive the Quarterly Report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Bank Reconciliation (Clerk)</w:t>
      </w:r>
    </w:p>
    <w:p w14:paraId="2201A90C" w14:textId="7F0F174A" w:rsidR="00575F4B" w:rsidRDefault="00A01B6F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543D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439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receive the Quarterly Internal Audit </w:t>
      </w:r>
      <w:r w:rsidR="002509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</w:t>
      </w:r>
      <w:r w:rsidR="003439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indings</w:t>
      </w:r>
    </w:p>
    <w:p w14:paraId="21A05D16" w14:textId="1805912F" w:rsidR="001A13D1" w:rsidRDefault="001A13D1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543D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agree or otherwise the selection of Internal Auditor as recommended by the Finance Committee</w:t>
      </w:r>
    </w:p>
    <w:p w14:paraId="277E6DD2" w14:textId="0A1B58CD" w:rsidR="00323121" w:rsidRDefault="00323121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543D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receive the update on the Parish Asset Register update</w:t>
      </w:r>
      <w:r w:rsidR="001B04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C017F68" w14:textId="1D97CC53" w:rsidR="00B73D79" w:rsidRDefault="00B73D79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543DD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832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receive </w:t>
      </w:r>
      <w:r w:rsidR="00007C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recommendation on</w:t>
      </w:r>
      <w:r w:rsidR="009832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07C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cyber-attack</w:t>
      </w:r>
      <w:r w:rsidR="009832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insurance and data protection insurance – Cllr Harris</w:t>
      </w:r>
    </w:p>
    <w:p w14:paraId="069B72C2" w14:textId="76A5F163" w:rsidR="003732F3" w:rsidRPr="00F51739" w:rsidRDefault="003732F3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F51739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8.8 To agree </w:t>
      </w:r>
      <w:r w:rsidR="0088144A" w:rsidRPr="00F51739">
        <w:rPr>
          <w:rFonts w:ascii="Calibri" w:eastAsia="Times New Roman" w:hAnsi="Calibri" w:cs="Calibri"/>
          <w:sz w:val="24"/>
          <w:szCs w:val="24"/>
          <w:lang w:eastAsia="en-GB"/>
        </w:rPr>
        <w:t>or otherwise to th</w:t>
      </w:r>
      <w:r w:rsidR="009C316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e </w:t>
      </w:r>
      <w:r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to </w:t>
      </w:r>
      <w:r w:rsidR="00003D55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the levelling of the old entrance </w:t>
      </w:r>
      <w:r w:rsidR="00D91E29">
        <w:rPr>
          <w:rFonts w:ascii="Calibri" w:eastAsia="Times New Roman" w:hAnsi="Calibri" w:cs="Calibri"/>
          <w:sz w:val="24"/>
          <w:szCs w:val="24"/>
          <w:lang w:eastAsia="en-GB"/>
        </w:rPr>
        <w:t>track</w:t>
      </w:r>
      <w:r w:rsidR="00003D55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C2CD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from </w:t>
      </w:r>
      <w:proofErr w:type="spellStart"/>
      <w:r w:rsidR="005C2CDC" w:rsidRPr="00F51739">
        <w:rPr>
          <w:rFonts w:ascii="Calibri" w:eastAsia="Times New Roman" w:hAnsi="Calibri" w:cs="Calibri"/>
          <w:sz w:val="24"/>
          <w:szCs w:val="24"/>
          <w:lang w:eastAsia="en-GB"/>
        </w:rPr>
        <w:t>Aish</w:t>
      </w:r>
      <w:proofErr w:type="spellEnd"/>
      <w:r w:rsidR="005C2CD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 Road into Hoyle Copse </w:t>
      </w:r>
      <w:r w:rsidR="001372D1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to facilitate access to Hoyle Copse for hedge cutting tractors and other </w:t>
      </w:r>
      <w:proofErr w:type="gramStart"/>
      <w:r w:rsidR="001372D1" w:rsidRPr="00F51739">
        <w:rPr>
          <w:rFonts w:ascii="Calibri" w:eastAsia="Times New Roman" w:hAnsi="Calibri" w:cs="Calibri"/>
          <w:sz w:val="24"/>
          <w:szCs w:val="24"/>
          <w:lang w:eastAsia="en-GB"/>
        </w:rPr>
        <w:t>contractors</w:t>
      </w:r>
      <w:proofErr w:type="gramEnd"/>
      <w:r w:rsidR="001372D1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 vehicles. </w:t>
      </w:r>
      <w:r w:rsidR="009C316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Please note the costs associated with this are included for </w:t>
      </w:r>
      <w:proofErr w:type="spellStart"/>
      <w:r w:rsidR="009C316C" w:rsidRPr="00F51739">
        <w:rPr>
          <w:rFonts w:ascii="Calibri" w:eastAsia="Times New Roman" w:hAnsi="Calibri" w:cs="Calibri"/>
          <w:sz w:val="24"/>
          <w:szCs w:val="24"/>
          <w:lang w:eastAsia="en-GB"/>
        </w:rPr>
        <w:t>authourisation</w:t>
      </w:r>
      <w:proofErr w:type="spellEnd"/>
      <w:r w:rsidR="009C316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C4F0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in </w:t>
      </w:r>
      <w:r w:rsidR="00F51739" w:rsidRPr="00F51739">
        <w:rPr>
          <w:rFonts w:ascii="Calibri" w:eastAsia="Times New Roman" w:hAnsi="Calibri" w:cs="Calibri"/>
          <w:sz w:val="24"/>
          <w:szCs w:val="24"/>
          <w:lang w:eastAsia="en-GB"/>
        </w:rPr>
        <w:t>8.1.</w:t>
      </w:r>
      <w:r w:rsidR="009C316C" w:rsidRPr="00F5173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163F289B" w14:textId="2B767AF4" w:rsidR="00EF5004" w:rsidRPr="00A62500" w:rsidRDefault="00EF5004" w:rsidP="00EF5004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FF0000"/>
          <w:sz w:val="24"/>
          <w:szCs w:val="24"/>
        </w:rPr>
      </w:pPr>
    </w:p>
    <w:p w14:paraId="164E265B" w14:textId="77777777" w:rsidR="001372D1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D43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Clerks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eport </w:t>
      </w:r>
    </w:p>
    <w:p w14:paraId="100578C9" w14:textId="5C7F2F80" w:rsidR="00EF5004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note the Clerk’s Report as posted on the Parish Council Website</w:t>
      </w:r>
    </w:p>
    <w:p w14:paraId="721A85B6" w14:textId="49B5CC54" w:rsidR="004470B2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 Planning Matters</w:t>
      </w:r>
    </w:p>
    <w:p w14:paraId="05D86AA8" w14:textId="54A0647A" w:rsidR="00C870DF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receive recommendations from </w:t>
      </w:r>
      <w:r w:rsidR="00D67E8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>Planning Working Party</w:t>
      </w:r>
    </w:p>
    <w:p w14:paraId="24A7BD12" w14:textId="28B9F35B" w:rsidR="00CB6046" w:rsidRPr="006D0564" w:rsidRDefault="00CB6046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3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Local Government </w:t>
      </w:r>
      <w:r w:rsidR="00E613A3"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Election Timetable </w:t>
      </w:r>
      <w:r w:rsidR="00DF5AC8"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 Proceedings for Thursday 4</w:t>
      </w:r>
      <w:r w:rsidR="00DF5AC8" w:rsidRPr="006D0564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DF5AC8"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May 2023</w:t>
      </w:r>
    </w:p>
    <w:p w14:paraId="0EA9FBBE" w14:textId="6C2E69F1" w:rsidR="009E71DD" w:rsidRPr="001768F9" w:rsidRDefault="00DF5AC8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8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Council to note the </w:t>
      </w:r>
      <w:r w:rsidR="00AC4CBA">
        <w:rPr>
          <w:rFonts w:asciiTheme="minorHAnsi" w:hAnsiTheme="minorHAnsi" w:cstheme="minorHAnsi"/>
          <w:color w:val="000000" w:themeColor="text1"/>
          <w:sz w:val="22"/>
          <w:szCs w:val="22"/>
        </w:rPr>
        <w:t>Election Milestones as previously published</w:t>
      </w:r>
    </w:p>
    <w:p w14:paraId="22BDE26A" w14:textId="61D95904" w:rsidR="00241191" w:rsidRPr="00A864CA" w:rsidRDefault="00241191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sz w:val="22"/>
          <w:szCs w:val="22"/>
        </w:rPr>
      </w:pPr>
      <w:r w:rsidRPr="00A864C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37BF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864C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419F5" w:rsidRPr="00A864CA">
        <w:rPr>
          <w:rFonts w:asciiTheme="minorHAnsi" w:hAnsiTheme="minorHAnsi" w:cstheme="minorHAnsi"/>
          <w:b/>
          <w:bCs/>
          <w:sz w:val="22"/>
          <w:szCs w:val="22"/>
        </w:rPr>
        <w:t xml:space="preserve">King’s Coronation </w:t>
      </w:r>
      <w:r w:rsidR="00967451" w:rsidRPr="00A864CA">
        <w:rPr>
          <w:rFonts w:asciiTheme="minorHAnsi" w:hAnsiTheme="minorHAnsi" w:cstheme="minorHAnsi"/>
          <w:b/>
          <w:bCs/>
          <w:sz w:val="22"/>
          <w:szCs w:val="22"/>
        </w:rPr>
        <w:t>Celebrations</w:t>
      </w:r>
    </w:p>
    <w:p w14:paraId="55686443" w14:textId="09B37345" w:rsidR="003D7D03" w:rsidRDefault="00BB215F" w:rsidP="00C65920">
      <w:pPr>
        <w:pStyle w:val="NormalWeb"/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A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Council to receive update on King’s Coronation </w:t>
      </w:r>
      <w:r w:rsidR="00F809D3" w:rsidRPr="00131A20">
        <w:rPr>
          <w:rFonts w:asciiTheme="minorHAnsi" w:hAnsiTheme="minorHAnsi" w:cstheme="minorHAnsi"/>
          <w:color w:val="000000" w:themeColor="text1"/>
          <w:sz w:val="22"/>
          <w:szCs w:val="22"/>
        </w:rPr>
        <w:t>celebrations</w:t>
      </w:r>
      <w:r w:rsidR="00A518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064C">
        <w:rPr>
          <w:rFonts w:asciiTheme="minorHAnsi" w:hAnsiTheme="minorHAnsi" w:cstheme="minorHAnsi"/>
          <w:color w:val="000000" w:themeColor="text1"/>
          <w:sz w:val="22"/>
          <w:szCs w:val="22"/>
        </w:rPr>
        <w:t>preparations.</w:t>
      </w:r>
    </w:p>
    <w:p w14:paraId="67C43125" w14:textId="2C149F1D" w:rsidR="00AD05DE" w:rsidRDefault="00AD05DE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Road Closure – Clerk</w:t>
      </w:r>
    </w:p>
    <w:p w14:paraId="7BDF4594" w14:textId="5FA8A7B4" w:rsidR="00AD05DE" w:rsidRDefault="004D0B04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Childre</w:t>
      </w:r>
      <w:r w:rsidR="00B97E4D">
        <w:rPr>
          <w:rFonts w:asciiTheme="minorHAnsi" w:hAnsiTheme="minorHAnsi" w:cstheme="minorHAnsi"/>
          <w:color w:val="000000" w:themeColor="text1"/>
          <w:sz w:val="22"/>
          <w:szCs w:val="22"/>
        </w:rPr>
        <w:t>n’s Tea Party – WI/Cllr Rowe</w:t>
      </w:r>
    </w:p>
    <w:p w14:paraId="4372476D" w14:textId="471A1E76" w:rsidR="00B97E4D" w:rsidRDefault="00B97E4D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Disco – Cllr King</w:t>
      </w:r>
    </w:p>
    <w:p w14:paraId="79E63522" w14:textId="0604ECC2" w:rsidR="00B97E4D" w:rsidRDefault="00C65920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4723">
        <w:rPr>
          <w:rFonts w:asciiTheme="minorHAnsi" w:hAnsiTheme="minorHAnsi" w:cstheme="minorHAnsi"/>
          <w:color w:val="000000" w:themeColor="text1"/>
          <w:sz w:val="22"/>
          <w:szCs w:val="22"/>
        </w:rPr>
        <w:t>Volunteers – Cllr Tully</w:t>
      </w:r>
    </w:p>
    <w:p w14:paraId="49CE1E85" w14:textId="05FB888D" w:rsidR="008C4723" w:rsidRDefault="00C65920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4723">
        <w:rPr>
          <w:rFonts w:asciiTheme="minorHAnsi" w:hAnsiTheme="minorHAnsi" w:cstheme="minorHAnsi"/>
          <w:color w:val="000000" w:themeColor="text1"/>
          <w:sz w:val="22"/>
          <w:szCs w:val="22"/>
        </w:rPr>
        <w:t>Story Teller’s Chair – Cllr King</w:t>
      </w:r>
    </w:p>
    <w:p w14:paraId="3086AC26" w14:textId="1DB233EF" w:rsidR="008E72F7" w:rsidRDefault="00C65920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72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Hymns </w:t>
      </w:r>
      <w:r w:rsidR="002A236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8E72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Verger</w:t>
      </w:r>
    </w:p>
    <w:p w14:paraId="68DDED10" w14:textId="587F1FD4" w:rsidR="002A236B" w:rsidRPr="00131A20" w:rsidRDefault="00C65920" w:rsidP="00C65920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236B">
        <w:rPr>
          <w:rFonts w:asciiTheme="minorHAnsi" w:hAnsiTheme="minorHAnsi" w:cstheme="minorHAnsi"/>
          <w:color w:val="000000" w:themeColor="text1"/>
          <w:sz w:val="22"/>
          <w:szCs w:val="22"/>
        </w:rPr>
        <w:t>Cream Tea - Verger</w:t>
      </w:r>
    </w:p>
    <w:p w14:paraId="27613842" w14:textId="51777AB0" w:rsidR="00F809D3" w:rsidRPr="00131A20" w:rsidRDefault="00F809D3" w:rsidP="002D33B7">
      <w:pPr>
        <w:pStyle w:val="NormalWeb"/>
        <w:numPr>
          <w:ilvl w:val="1"/>
          <w:numId w:val="21"/>
        </w:numPr>
        <w:spacing w:before="22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A20">
        <w:rPr>
          <w:rFonts w:asciiTheme="minorHAnsi" w:hAnsiTheme="minorHAnsi" w:cstheme="minorHAnsi"/>
          <w:color w:val="000000" w:themeColor="text1"/>
          <w:sz w:val="22"/>
          <w:szCs w:val="22"/>
        </w:rPr>
        <w:t>For Council to agree or otherwise next steps in the preparations.</w:t>
      </w:r>
    </w:p>
    <w:p w14:paraId="0713FA36" w14:textId="23202C1D" w:rsidR="00EF5004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A37B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Building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339115" w14:textId="77777777" w:rsidR="007E17E8" w:rsidRDefault="007E17E8" w:rsidP="00FF12BC">
      <w:pPr>
        <w:rPr>
          <w:rFonts w:cstheme="minorHAnsi"/>
          <w:color w:val="000000"/>
        </w:rPr>
      </w:pPr>
    </w:p>
    <w:p w14:paraId="23327FCD" w14:textId="42C3C399" w:rsidR="00EF5004" w:rsidRDefault="00A34A75" w:rsidP="00FF12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For Council t</w:t>
      </w:r>
      <w:r w:rsidR="00595744">
        <w:rPr>
          <w:rFonts w:cstheme="minorHAnsi"/>
          <w:color w:val="000000"/>
        </w:rPr>
        <w:t>o receive update from Cllr Harris</w:t>
      </w:r>
    </w:p>
    <w:p w14:paraId="356A605F" w14:textId="2340702F" w:rsidR="00837944" w:rsidRDefault="00837944" w:rsidP="00FF12BC">
      <w:pPr>
        <w:rPr>
          <w:rFonts w:cstheme="minorHAnsi"/>
          <w:b/>
          <w:bCs/>
          <w:color w:val="000000"/>
        </w:rPr>
      </w:pPr>
      <w:r w:rsidRPr="004A4573">
        <w:rPr>
          <w:rFonts w:cstheme="minorHAnsi"/>
          <w:b/>
          <w:bCs/>
          <w:color w:val="000000"/>
        </w:rPr>
        <w:t>1</w:t>
      </w:r>
      <w:r w:rsidR="00A37BF1">
        <w:rPr>
          <w:rFonts w:cstheme="minorHAnsi"/>
          <w:b/>
          <w:bCs/>
          <w:color w:val="000000"/>
        </w:rPr>
        <w:t>4</w:t>
      </w:r>
      <w:r w:rsidRPr="004A4573">
        <w:rPr>
          <w:rFonts w:cstheme="minorHAnsi"/>
          <w:b/>
          <w:bCs/>
          <w:color w:val="000000"/>
        </w:rPr>
        <w:t xml:space="preserve">. </w:t>
      </w:r>
      <w:r w:rsidR="004A4573" w:rsidRPr="004A4573">
        <w:rPr>
          <w:rFonts w:cstheme="minorHAnsi"/>
          <w:b/>
          <w:bCs/>
          <w:color w:val="000000"/>
        </w:rPr>
        <w:t>Neighbourhood Plan</w:t>
      </w:r>
    </w:p>
    <w:p w14:paraId="2F37F875" w14:textId="0EA449B1" w:rsidR="004A4573" w:rsidRPr="00846580" w:rsidRDefault="00A34A75" w:rsidP="00FF12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For Council to receive update from Cllr Harris</w:t>
      </w:r>
    </w:p>
    <w:p w14:paraId="7F20169F" w14:textId="10BD6AD1" w:rsidR="00E27E7D" w:rsidRDefault="00A37BF1" w:rsidP="00FF12B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15</w:t>
      </w:r>
      <w:r w:rsidR="00483917">
        <w:rPr>
          <w:rFonts w:cstheme="minorHAnsi"/>
          <w:b/>
          <w:bCs/>
          <w:color w:val="000000"/>
        </w:rPr>
        <w:t xml:space="preserve">. </w:t>
      </w:r>
      <w:r w:rsidR="00385F39" w:rsidRPr="003D7D03">
        <w:rPr>
          <w:rFonts w:cstheme="minorHAnsi"/>
          <w:b/>
          <w:bCs/>
          <w:color w:val="000000"/>
        </w:rPr>
        <w:t>Delegation of Powers to the Committees</w:t>
      </w:r>
    </w:p>
    <w:p w14:paraId="4E024ABE" w14:textId="686ED0A4" w:rsidR="00837944" w:rsidRDefault="00837944" w:rsidP="00FF12BC">
      <w:pPr>
        <w:rPr>
          <w:rFonts w:cstheme="minorHAnsi"/>
          <w:color w:val="000000" w:themeColor="text1"/>
        </w:rPr>
      </w:pPr>
      <w:r w:rsidRPr="0029347E">
        <w:rPr>
          <w:rFonts w:cstheme="minorHAnsi"/>
          <w:color w:val="000000" w:themeColor="text1"/>
        </w:rPr>
        <w:t>For Council to agree</w:t>
      </w:r>
      <w:r w:rsidR="0029347E">
        <w:rPr>
          <w:rFonts w:cstheme="minorHAnsi"/>
          <w:color w:val="000000" w:themeColor="text1"/>
        </w:rPr>
        <w:t xml:space="preserve"> or otherwise</w:t>
      </w:r>
      <w:r w:rsidRPr="0029347E">
        <w:rPr>
          <w:rFonts w:cstheme="minorHAnsi"/>
          <w:color w:val="000000" w:themeColor="text1"/>
        </w:rPr>
        <w:t xml:space="preserve"> next steps</w:t>
      </w:r>
      <w:r w:rsidR="0029347E">
        <w:rPr>
          <w:rFonts w:cstheme="minorHAnsi"/>
          <w:color w:val="000000" w:themeColor="text1"/>
        </w:rPr>
        <w:t xml:space="preserve"> in delegation of powers to </w:t>
      </w:r>
      <w:r w:rsidR="002A68EE">
        <w:rPr>
          <w:rFonts w:cstheme="minorHAnsi"/>
          <w:color w:val="000000" w:themeColor="text1"/>
        </w:rPr>
        <w:t xml:space="preserve">the Finance Committee, Staffing </w:t>
      </w:r>
      <w:r w:rsidR="00B62E76">
        <w:rPr>
          <w:rFonts w:cstheme="minorHAnsi"/>
          <w:color w:val="000000" w:themeColor="text1"/>
        </w:rPr>
        <w:t>Committee,</w:t>
      </w:r>
      <w:r w:rsidR="002A68EE">
        <w:rPr>
          <w:rFonts w:cstheme="minorHAnsi"/>
          <w:color w:val="000000" w:themeColor="text1"/>
        </w:rPr>
        <w:t xml:space="preserve"> and the Planning Committee (when formed)</w:t>
      </w:r>
    </w:p>
    <w:p w14:paraId="67E6907E" w14:textId="157344DA" w:rsidR="00B47247" w:rsidRDefault="00B47247" w:rsidP="00FF12BC">
      <w:pPr>
        <w:rPr>
          <w:rFonts w:cstheme="minorHAnsi"/>
          <w:color w:val="000000" w:themeColor="text1"/>
        </w:rPr>
      </w:pPr>
      <w:r w:rsidRPr="00487D9F">
        <w:rPr>
          <w:rFonts w:cstheme="minorHAnsi"/>
          <w:b/>
          <w:bCs/>
          <w:color w:val="000000" w:themeColor="text1"/>
        </w:rPr>
        <w:t>1</w:t>
      </w:r>
      <w:r w:rsidR="00483917">
        <w:rPr>
          <w:rFonts w:cstheme="minorHAnsi"/>
          <w:b/>
          <w:bCs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. </w:t>
      </w:r>
      <w:r w:rsidRPr="00487D9F">
        <w:rPr>
          <w:rFonts w:cstheme="minorHAnsi"/>
          <w:b/>
          <w:bCs/>
          <w:color w:val="000000" w:themeColor="text1"/>
        </w:rPr>
        <w:t>Scheme of Delegation</w:t>
      </w:r>
      <w:r>
        <w:rPr>
          <w:rFonts w:cstheme="minorHAnsi"/>
          <w:color w:val="000000" w:themeColor="text1"/>
        </w:rPr>
        <w:t xml:space="preserve"> </w:t>
      </w:r>
    </w:p>
    <w:p w14:paraId="285822E9" w14:textId="224824DB" w:rsidR="00487D9F" w:rsidRDefault="00487D9F" w:rsidP="00FF12B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Council to agree or otherwise </w:t>
      </w:r>
      <w:r w:rsidR="00BF52ED">
        <w:rPr>
          <w:rFonts w:cstheme="minorHAnsi"/>
          <w:color w:val="000000" w:themeColor="text1"/>
        </w:rPr>
        <w:t xml:space="preserve">a Scheme of Delegation </w:t>
      </w:r>
      <w:r w:rsidR="00F13A17">
        <w:rPr>
          <w:rFonts w:cstheme="minorHAnsi"/>
          <w:color w:val="000000" w:themeColor="text1"/>
        </w:rPr>
        <w:t>to enable the Clerk to enact Council business i</w:t>
      </w:r>
      <w:r w:rsidR="00A206EB">
        <w:rPr>
          <w:rFonts w:cstheme="minorHAnsi"/>
          <w:color w:val="000000" w:themeColor="text1"/>
        </w:rPr>
        <w:t>n an emergency or when Council is not available.</w:t>
      </w:r>
    </w:p>
    <w:p w14:paraId="35FA19FB" w14:textId="77777777" w:rsidR="00487D9F" w:rsidRDefault="00487D9F" w:rsidP="00FF12BC">
      <w:pPr>
        <w:rPr>
          <w:rFonts w:cstheme="minorHAnsi"/>
          <w:color w:val="000000" w:themeColor="text1"/>
        </w:rPr>
      </w:pPr>
    </w:p>
    <w:p w14:paraId="081487CB" w14:textId="77777777" w:rsidR="00AE3787" w:rsidRDefault="00AE3787" w:rsidP="00FF12BC">
      <w:pPr>
        <w:rPr>
          <w:rFonts w:cstheme="minorHAnsi"/>
          <w:b/>
          <w:bCs/>
          <w:color w:val="000000" w:themeColor="text1"/>
        </w:rPr>
      </w:pPr>
    </w:p>
    <w:p w14:paraId="09295B72" w14:textId="4C92FA0A" w:rsidR="001E6F2C" w:rsidRPr="00A2136C" w:rsidRDefault="001E6F2C" w:rsidP="00C959A9">
      <w:pPr>
        <w:rPr>
          <w:rFonts w:cstheme="minorHAnsi"/>
          <w:strike/>
          <w:color w:val="000000" w:themeColor="text1"/>
        </w:rPr>
      </w:pPr>
    </w:p>
    <w:p w14:paraId="72F1631C" w14:textId="5A17B039" w:rsidR="00F438EF" w:rsidRPr="00EC303B" w:rsidRDefault="000C6EE2" w:rsidP="00F438EF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A213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F438EF"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 Exclusion of Press and Public</w:t>
      </w:r>
    </w:p>
    <w:p w14:paraId="31742F4B" w14:textId="28B58B9E" w:rsidR="00F438EF" w:rsidRDefault="00F438EF" w:rsidP="00F438EF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Council is invited to RESOLVE that in accordance with Paragraph 1 (2) of The Public Bodies. (Admission to Meetings) Act 1960, the press and public be excluded from the meeting during consideration of the agenda item </w:t>
      </w:r>
      <w:r w:rsidR="001E6F2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2136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owing to the confidential nature of the business to be transacted and that the public interest would not be served in disclosing that information.</w:t>
      </w:r>
    </w:p>
    <w:p w14:paraId="51472F7B" w14:textId="77777777" w:rsidR="00F438EF" w:rsidRPr="00B54F65" w:rsidRDefault="00F438EF" w:rsidP="00F438EF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5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 TWO</w:t>
      </w:r>
    </w:p>
    <w:p w14:paraId="1869542F" w14:textId="77777777" w:rsidR="00F438EF" w:rsidRDefault="00F438EF" w:rsidP="00FF12BC">
      <w:pPr>
        <w:rPr>
          <w:rFonts w:cstheme="minorHAnsi"/>
          <w:color w:val="000000"/>
        </w:rPr>
      </w:pPr>
    </w:p>
    <w:p w14:paraId="0C0461B6" w14:textId="46576857" w:rsidR="002348FE" w:rsidRDefault="00AC625E" w:rsidP="00FF12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D110A4"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 xml:space="preserve">.1 </w:t>
      </w:r>
      <w:r w:rsidR="0026094F">
        <w:rPr>
          <w:rFonts w:cstheme="minorHAnsi"/>
          <w:color w:val="000000"/>
        </w:rPr>
        <w:t xml:space="preserve">For Council to agree response to </w:t>
      </w:r>
      <w:r w:rsidR="00AA07E6">
        <w:rPr>
          <w:rFonts w:cstheme="minorHAnsi"/>
          <w:color w:val="000000"/>
        </w:rPr>
        <w:t>removal of the notice board.</w:t>
      </w:r>
    </w:p>
    <w:p w14:paraId="37899404" w14:textId="261E8066" w:rsidR="0026094F" w:rsidRDefault="001E6F2C" w:rsidP="00FF12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D110A4">
        <w:rPr>
          <w:rFonts w:cstheme="minorHAnsi"/>
          <w:color w:val="000000"/>
        </w:rPr>
        <w:t>8</w:t>
      </w:r>
      <w:r w:rsidR="00AC625E">
        <w:rPr>
          <w:rFonts w:cstheme="minorHAnsi"/>
          <w:color w:val="000000"/>
        </w:rPr>
        <w:t xml:space="preserve">.2 </w:t>
      </w:r>
      <w:r w:rsidR="002348FE">
        <w:rPr>
          <w:rFonts w:cstheme="minorHAnsi"/>
          <w:color w:val="000000"/>
        </w:rPr>
        <w:t>For Council to agree response to email from the complainant.</w:t>
      </w:r>
    </w:p>
    <w:p w14:paraId="555EEE7A" w14:textId="5137DC6C" w:rsidR="00B212C8" w:rsidRPr="00AF4633" w:rsidRDefault="00B212C8" w:rsidP="00B212C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</w:rPr>
      </w:pPr>
    </w:p>
    <w:p w14:paraId="35EF9C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4456C6F0" w14:textId="40BF4632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1939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971939" w:rsidRPr="0097193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971939">
        <w:rPr>
          <w:rFonts w:asciiTheme="minorHAnsi" w:hAnsiTheme="minorHAnsi" w:cstheme="minorHAnsi"/>
          <w:color w:val="000000"/>
          <w:sz w:val="22"/>
          <w:szCs w:val="22"/>
        </w:rPr>
        <w:t xml:space="preserve"> April 2023</w:t>
      </w:r>
    </w:p>
    <w:p w14:paraId="501AB19D" w14:textId="17C56C24" w:rsidR="00B212C8" w:rsidRPr="008114F2" w:rsidRDefault="00B212C8" w:rsidP="00B212C8">
      <w:pPr>
        <w:pStyle w:val="NormalWeb"/>
        <w:spacing w:before="223" w:beforeAutospacing="0" w:after="0" w:afterAutospacing="0"/>
        <w:ind w:left="6" w:right="1396" w:firstLine="12"/>
        <w:rPr>
          <w:rFonts w:ascii="Bradley Hand ITC" w:hAnsi="Bradley Hand ITC" w:cstheme="minorHAnsi"/>
          <w:color w:val="92D050"/>
          <w:sz w:val="28"/>
          <w:szCs w:val="28"/>
        </w:rPr>
      </w:pPr>
    </w:p>
    <w:p w14:paraId="07C3A5B1" w14:textId="77777777" w:rsidR="00D20F0D" w:rsidRDefault="00D20F0D" w:rsidP="00D20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0464FF2" w14:textId="2443DB1F" w:rsidR="00FE6AA2" w:rsidRPr="008114F2" w:rsidRDefault="00D3391F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</w:t>
      </w:r>
      <w:r w:rsidR="008114F2">
        <w:rPr>
          <w:rFonts w:ascii="Bradley Hand ITC" w:hAnsi="Bradley Hand ITC" w:cstheme="minorHAnsi"/>
          <w:sz w:val="32"/>
          <w:szCs w:val="32"/>
        </w:rPr>
        <w:t xml:space="preserve"> –</w:t>
      </w:r>
      <w:r w:rsidR="00F27EC0">
        <w:rPr>
          <w:rFonts w:asciiTheme="minorHAnsi" w:hAnsiTheme="minorHAnsi" w:cstheme="minorHAnsi"/>
          <w:sz w:val="28"/>
          <w:szCs w:val="28"/>
        </w:rPr>
        <w:t xml:space="preserve">Rob </w:t>
      </w:r>
      <w:r w:rsidR="006D0564">
        <w:rPr>
          <w:rFonts w:asciiTheme="minorHAnsi" w:hAnsiTheme="minorHAnsi" w:cstheme="minorHAnsi"/>
          <w:sz w:val="28"/>
          <w:szCs w:val="28"/>
        </w:rPr>
        <w:t>Barber, Clerk</w:t>
      </w:r>
      <w:r w:rsidR="00BD57DA">
        <w:rPr>
          <w:rFonts w:asciiTheme="minorHAnsi" w:hAnsiTheme="minorHAnsi" w:cstheme="minorHAnsi"/>
          <w:sz w:val="28"/>
          <w:szCs w:val="28"/>
        </w:rPr>
        <w:t xml:space="preserve"> to</w:t>
      </w:r>
      <w:r w:rsidR="008114F2">
        <w:rPr>
          <w:rFonts w:asciiTheme="minorHAnsi" w:hAnsiTheme="minorHAnsi" w:cstheme="minorHAnsi"/>
          <w:sz w:val="28"/>
          <w:szCs w:val="28"/>
        </w:rPr>
        <w:t xml:space="preserve">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BC86" w14:textId="77777777" w:rsidR="00317CFC" w:rsidRDefault="00317CFC" w:rsidP="00682831">
      <w:pPr>
        <w:spacing w:after="0" w:line="240" w:lineRule="auto"/>
      </w:pPr>
      <w:r>
        <w:separator/>
      </w:r>
    </w:p>
  </w:endnote>
  <w:endnote w:type="continuationSeparator" w:id="0">
    <w:p w14:paraId="7572335A" w14:textId="77777777" w:rsidR="00317CFC" w:rsidRDefault="00317CFC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B463" w14:textId="77777777" w:rsidR="00317CFC" w:rsidRDefault="00317CFC" w:rsidP="00682831">
      <w:pPr>
        <w:spacing w:after="0" w:line="240" w:lineRule="auto"/>
      </w:pPr>
      <w:r>
        <w:separator/>
      </w:r>
    </w:p>
  </w:footnote>
  <w:footnote w:type="continuationSeparator" w:id="0">
    <w:p w14:paraId="129AA2E4" w14:textId="77777777" w:rsidR="00317CFC" w:rsidRDefault="00317CFC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6874AC"/>
    <w:multiLevelType w:val="multilevel"/>
    <w:tmpl w:val="7E32AB0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9424C"/>
    <w:multiLevelType w:val="hybridMultilevel"/>
    <w:tmpl w:val="C6180448"/>
    <w:lvl w:ilvl="0" w:tplc="DC0A113E">
      <w:start w:val="1"/>
      <w:numFmt w:val="decimal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D175CA"/>
    <w:multiLevelType w:val="hybridMultilevel"/>
    <w:tmpl w:val="B66A7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141"/>
    <w:multiLevelType w:val="hybridMultilevel"/>
    <w:tmpl w:val="B9C66964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13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 w15:restartNumberingAfterBreak="0">
    <w:nsid w:val="59944A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7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8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9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0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8138351">
    <w:abstractNumId w:val="8"/>
  </w:num>
  <w:num w:numId="2" w16cid:durableId="1982609459">
    <w:abstractNumId w:val="10"/>
  </w:num>
  <w:num w:numId="3" w16cid:durableId="1668702182">
    <w:abstractNumId w:val="9"/>
  </w:num>
  <w:num w:numId="4" w16cid:durableId="935987948">
    <w:abstractNumId w:val="6"/>
  </w:num>
  <w:num w:numId="5" w16cid:durableId="1430005293">
    <w:abstractNumId w:val="15"/>
  </w:num>
  <w:num w:numId="6" w16cid:durableId="2089419027">
    <w:abstractNumId w:val="13"/>
  </w:num>
  <w:num w:numId="7" w16cid:durableId="208568295">
    <w:abstractNumId w:val="0"/>
  </w:num>
  <w:num w:numId="8" w16cid:durableId="521865919">
    <w:abstractNumId w:val="16"/>
  </w:num>
  <w:num w:numId="9" w16cid:durableId="1438910370">
    <w:abstractNumId w:val="18"/>
  </w:num>
  <w:num w:numId="10" w16cid:durableId="1897744270">
    <w:abstractNumId w:val="3"/>
  </w:num>
  <w:num w:numId="11" w16cid:durableId="1563101475">
    <w:abstractNumId w:val="12"/>
  </w:num>
  <w:num w:numId="12" w16cid:durableId="489099317">
    <w:abstractNumId w:val="19"/>
  </w:num>
  <w:num w:numId="13" w16cid:durableId="563182568">
    <w:abstractNumId w:val="17"/>
  </w:num>
  <w:num w:numId="14" w16cid:durableId="1227688308">
    <w:abstractNumId w:val="11"/>
  </w:num>
  <w:num w:numId="15" w16cid:durableId="794328282">
    <w:abstractNumId w:val="1"/>
  </w:num>
  <w:num w:numId="16" w16cid:durableId="1105618490">
    <w:abstractNumId w:val="20"/>
  </w:num>
  <w:num w:numId="17" w16cid:durableId="2103529261">
    <w:abstractNumId w:val="5"/>
  </w:num>
  <w:num w:numId="18" w16cid:durableId="996225158">
    <w:abstractNumId w:val="7"/>
  </w:num>
  <w:num w:numId="19" w16cid:durableId="579365797">
    <w:abstractNumId w:val="4"/>
  </w:num>
  <w:num w:numId="20" w16cid:durableId="775753393">
    <w:abstractNumId w:val="14"/>
  </w:num>
  <w:num w:numId="21" w16cid:durableId="164719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03D55"/>
    <w:rsid w:val="00007C79"/>
    <w:rsid w:val="00010711"/>
    <w:rsid w:val="000419F5"/>
    <w:rsid w:val="0005607D"/>
    <w:rsid w:val="0006715B"/>
    <w:rsid w:val="0008064C"/>
    <w:rsid w:val="00085357"/>
    <w:rsid w:val="000875E3"/>
    <w:rsid w:val="000C2A08"/>
    <w:rsid w:val="000C6EE2"/>
    <w:rsid w:val="00111807"/>
    <w:rsid w:val="00114D99"/>
    <w:rsid w:val="00115508"/>
    <w:rsid w:val="00123B67"/>
    <w:rsid w:val="00131A20"/>
    <w:rsid w:val="00131C57"/>
    <w:rsid w:val="001372D1"/>
    <w:rsid w:val="0015413C"/>
    <w:rsid w:val="00163B3C"/>
    <w:rsid w:val="001768F9"/>
    <w:rsid w:val="00180359"/>
    <w:rsid w:val="001A13D1"/>
    <w:rsid w:val="001B048D"/>
    <w:rsid w:val="001D0B7D"/>
    <w:rsid w:val="001E4C27"/>
    <w:rsid w:val="001E6F2C"/>
    <w:rsid w:val="002348FE"/>
    <w:rsid w:val="00241191"/>
    <w:rsid w:val="00250942"/>
    <w:rsid w:val="0026094F"/>
    <w:rsid w:val="00260D1A"/>
    <w:rsid w:val="00273890"/>
    <w:rsid w:val="00292A39"/>
    <w:rsid w:val="0029347E"/>
    <w:rsid w:val="002A03C7"/>
    <w:rsid w:val="002A236B"/>
    <w:rsid w:val="002A68EE"/>
    <w:rsid w:val="002A7082"/>
    <w:rsid w:val="002B7C02"/>
    <w:rsid w:val="002C7DE6"/>
    <w:rsid w:val="002D33B7"/>
    <w:rsid w:val="002F7A61"/>
    <w:rsid w:val="0030551B"/>
    <w:rsid w:val="0030714C"/>
    <w:rsid w:val="0031102B"/>
    <w:rsid w:val="003147F8"/>
    <w:rsid w:val="00317CFC"/>
    <w:rsid w:val="00321CC6"/>
    <w:rsid w:val="00323121"/>
    <w:rsid w:val="0033571D"/>
    <w:rsid w:val="0034391D"/>
    <w:rsid w:val="003576F8"/>
    <w:rsid w:val="00361D1F"/>
    <w:rsid w:val="003725CF"/>
    <w:rsid w:val="003732F3"/>
    <w:rsid w:val="00375B06"/>
    <w:rsid w:val="00382604"/>
    <w:rsid w:val="00385F39"/>
    <w:rsid w:val="00392FEF"/>
    <w:rsid w:val="003963A0"/>
    <w:rsid w:val="003967DF"/>
    <w:rsid w:val="003A0EFC"/>
    <w:rsid w:val="003D7D03"/>
    <w:rsid w:val="00430DF9"/>
    <w:rsid w:val="004374C3"/>
    <w:rsid w:val="004470B2"/>
    <w:rsid w:val="00483917"/>
    <w:rsid w:val="00487D9F"/>
    <w:rsid w:val="0049010B"/>
    <w:rsid w:val="004905FB"/>
    <w:rsid w:val="004A4573"/>
    <w:rsid w:val="004A5900"/>
    <w:rsid w:val="004C72E1"/>
    <w:rsid w:val="004D0B04"/>
    <w:rsid w:val="004E64B3"/>
    <w:rsid w:val="00525F49"/>
    <w:rsid w:val="00530547"/>
    <w:rsid w:val="00543DDD"/>
    <w:rsid w:val="00575F4B"/>
    <w:rsid w:val="00595744"/>
    <w:rsid w:val="005C2CDC"/>
    <w:rsid w:val="005F19A7"/>
    <w:rsid w:val="005F7290"/>
    <w:rsid w:val="00614B17"/>
    <w:rsid w:val="00667584"/>
    <w:rsid w:val="00682831"/>
    <w:rsid w:val="006C343F"/>
    <w:rsid w:val="006D0564"/>
    <w:rsid w:val="006F5B9E"/>
    <w:rsid w:val="00705583"/>
    <w:rsid w:val="007579A9"/>
    <w:rsid w:val="007664A1"/>
    <w:rsid w:val="007940CE"/>
    <w:rsid w:val="00796CF9"/>
    <w:rsid w:val="00797E24"/>
    <w:rsid w:val="007A4872"/>
    <w:rsid w:val="007C1920"/>
    <w:rsid w:val="007D1618"/>
    <w:rsid w:val="007D4FC1"/>
    <w:rsid w:val="007E17E8"/>
    <w:rsid w:val="007F06C5"/>
    <w:rsid w:val="00803A0C"/>
    <w:rsid w:val="008114F2"/>
    <w:rsid w:val="0081661F"/>
    <w:rsid w:val="00830939"/>
    <w:rsid w:val="00837944"/>
    <w:rsid w:val="00840010"/>
    <w:rsid w:val="008443D0"/>
    <w:rsid w:val="00846580"/>
    <w:rsid w:val="0088144A"/>
    <w:rsid w:val="008C0610"/>
    <w:rsid w:val="008C4723"/>
    <w:rsid w:val="008D0057"/>
    <w:rsid w:val="008D6D82"/>
    <w:rsid w:val="008E72F7"/>
    <w:rsid w:val="00923015"/>
    <w:rsid w:val="00967451"/>
    <w:rsid w:val="00971939"/>
    <w:rsid w:val="00983269"/>
    <w:rsid w:val="009C316C"/>
    <w:rsid w:val="009C4F0C"/>
    <w:rsid w:val="009E2BF5"/>
    <w:rsid w:val="009E71DD"/>
    <w:rsid w:val="00A01B6F"/>
    <w:rsid w:val="00A14140"/>
    <w:rsid w:val="00A206EB"/>
    <w:rsid w:val="00A2136C"/>
    <w:rsid w:val="00A34A75"/>
    <w:rsid w:val="00A37BF1"/>
    <w:rsid w:val="00A4040E"/>
    <w:rsid w:val="00A51857"/>
    <w:rsid w:val="00A62500"/>
    <w:rsid w:val="00A63469"/>
    <w:rsid w:val="00A864CA"/>
    <w:rsid w:val="00A92FB3"/>
    <w:rsid w:val="00AA07E6"/>
    <w:rsid w:val="00AC0A57"/>
    <w:rsid w:val="00AC4CBA"/>
    <w:rsid w:val="00AC625E"/>
    <w:rsid w:val="00AD05DE"/>
    <w:rsid w:val="00AE3787"/>
    <w:rsid w:val="00AF4633"/>
    <w:rsid w:val="00B01C6E"/>
    <w:rsid w:val="00B025CD"/>
    <w:rsid w:val="00B212C8"/>
    <w:rsid w:val="00B47247"/>
    <w:rsid w:val="00B53C8F"/>
    <w:rsid w:val="00B62E76"/>
    <w:rsid w:val="00B7163E"/>
    <w:rsid w:val="00B73D79"/>
    <w:rsid w:val="00B97E4D"/>
    <w:rsid w:val="00BA057C"/>
    <w:rsid w:val="00BB215F"/>
    <w:rsid w:val="00BB4C72"/>
    <w:rsid w:val="00BB6881"/>
    <w:rsid w:val="00BD57DA"/>
    <w:rsid w:val="00BF0DDE"/>
    <w:rsid w:val="00BF1C31"/>
    <w:rsid w:val="00BF4A6E"/>
    <w:rsid w:val="00BF52ED"/>
    <w:rsid w:val="00C3194F"/>
    <w:rsid w:val="00C65920"/>
    <w:rsid w:val="00C870DF"/>
    <w:rsid w:val="00C959A9"/>
    <w:rsid w:val="00CB6046"/>
    <w:rsid w:val="00D10DD8"/>
    <w:rsid w:val="00D110A4"/>
    <w:rsid w:val="00D20F0D"/>
    <w:rsid w:val="00D3391F"/>
    <w:rsid w:val="00D43894"/>
    <w:rsid w:val="00D56C5D"/>
    <w:rsid w:val="00D67E84"/>
    <w:rsid w:val="00D91E29"/>
    <w:rsid w:val="00D92FCB"/>
    <w:rsid w:val="00DA089B"/>
    <w:rsid w:val="00DD7D61"/>
    <w:rsid w:val="00DF36E5"/>
    <w:rsid w:val="00DF5AC8"/>
    <w:rsid w:val="00E27E7D"/>
    <w:rsid w:val="00E32E89"/>
    <w:rsid w:val="00E50D75"/>
    <w:rsid w:val="00E613A3"/>
    <w:rsid w:val="00EC303B"/>
    <w:rsid w:val="00EC3CF0"/>
    <w:rsid w:val="00EC4CD4"/>
    <w:rsid w:val="00EF5004"/>
    <w:rsid w:val="00F13A17"/>
    <w:rsid w:val="00F27EC0"/>
    <w:rsid w:val="00F438EF"/>
    <w:rsid w:val="00F51739"/>
    <w:rsid w:val="00F617C2"/>
    <w:rsid w:val="00F6760A"/>
    <w:rsid w:val="00F809D3"/>
    <w:rsid w:val="00F92B81"/>
    <w:rsid w:val="00FA42E5"/>
    <w:rsid w:val="00FC3090"/>
    <w:rsid w:val="00FF12BC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clerk.sgpc@gmail.com</cp:lastModifiedBy>
  <cp:revision>70</cp:revision>
  <cp:lastPrinted>2023-02-13T08:34:00Z</cp:lastPrinted>
  <dcterms:created xsi:type="dcterms:W3CDTF">2023-03-05T11:06:00Z</dcterms:created>
  <dcterms:modified xsi:type="dcterms:W3CDTF">2023-03-20T09:26:00Z</dcterms:modified>
</cp:coreProperties>
</file>