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14:paraId="175E43A8" w14:textId="77777777" w:rsidR="005F19A7" w:rsidRDefault="005F19A7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</w:p>
    <w:p w14:paraId="14FBC15C" w14:textId="55F8A9A3" w:rsidR="00B212C8" w:rsidRPr="004E64B3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 w:rsidRPr="004E64B3">
        <w:rPr>
          <w:rFonts w:asciiTheme="minorHAnsi" w:hAnsiTheme="minorHAnsi" w:cstheme="minorHAnsi"/>
          <w:sz w:val="28"/>
          <w:szCs w:val="28"/>
        </w:rPr>
        <w:t xml:space="preserve">The regular meeting of Stoke Gabriel Parish council will be held on </w:t>
      </w:r>
      <w:r w:rsidR="00D92FC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MONDAY </w:t>
      </w:r>
      <w:r w:rsidR="002A7082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5854C9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="005854C9" w:rsidRPr="005854C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5854C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April</w:t>
      </w:r>
      <w:r w:rsidR="005854C9" w:rsidRPr="0052120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5854C9" w:rsidRPr="005854C9">
        <w:rPr>
          <w:rFonts w:asciiTheme="minorHAnsi" w:hAnsiTheme="minorHAnsi" w:cstheme="minorHAnsi"/>
          <w:b/>
          <w:bCs/>
          <w:sz w:val="28"/>
          <w:szCs w:val="28"/>
          <w:u w:val="single"/>
        </w:rPr>
        <w:t>at</w:t>
      </w:r>
      <w:r w:rsidRPr="005854C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7pm in the Village </w:t>
      </w:r>
      <w:proofErr w:type="gramStart"/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>Hall ,</w:t>
      </w:r>
      <w:proofErr w:type="gramEnd"/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Stoke Gabriel </w:t>
      </w:r>
      <w:r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A2CA968" w14:textId="30A762DC"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r w:rsidR="005F19A7" w:rsidRPr="00AF4633">
        <w:rPr>
          <w:rFonts w:asciiTheme="minorHAnsi" w:hAnsiTheme="minorHAnsi" w:cstheme="minorHAnsi"/>
          <w:color w:val="000000"/>
        </w:rPr>
        <w:t>following business.</w:t>
      </w:r>
      <w:r w:rsidRPr="00AF4633">
        <w:rPr>
          <w:rFonts w:asciiTheme="minorHAnsi" w:hAnsiTheme="minorHAnsi" w:cstheme="minorHAnsi"/>
          <w:color w:val="000000"/>
        </w:rPr>
        <w:t xml:space="preserve"> Members of the Public and Press are welcome to </w:t>
      </w:r>
      <w:r w:rsidR="005F19A7" w:rsidRPr="00AF4633">
        <w:rPr>
          <w:rFonts w:asciiTheme="minorHAnsi" w:hAnsiTheme="minorHAnsi" w:cstheme="minorHAnsi"/>
          <w:color w:val="000000"/>
        </w:rPr>
        <w:t>attend.</w:t>
      </w:r>
      <w:r w:rsidRPr="00AF4633">
        <w:rPr>
          <w:rFonts w:asciiTheme="minorHAnsi" w:hAnsiTheme="minorHAnsi" w:cstheme="minorHAnsi"/>
          <w:color w:val="000000"/>
        </w:rPr>
        <w:t> 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11FA90D2" w14:textId="44BBDC82" w:rsidR="00430DF9" w:rsidRPr="00AF4633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Apologies - To receive and approve apologies for absence </w:t>
      </w:r>
    </w:p>
    <w:p w14:paraId="59FE1EA3" w14:textId="10606EF4"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Declaration of Interests  </w:t>
      </w:r>
    </w:p>
    <w:p w14:paraId="13215A30" w14:textId="6B9C5B53" w:rsidR="00430DF9" w:rsidRPr="00AF4633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To approve any dispensation requests.  </w:t>
      </w:r>
    </w:p>
    <w:p w14:paraId="53A4C893" w14:textId="7FF7ABB6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C1B8B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F87E4" w14:textId="4C8C61F5" w:rsidR="00B212C8" w:rsidRDefault="0030714C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05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B212C8" w:rsidRPr="00AF05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</w:t>
      </w:r>
      <w:r w:rsidR="00682831" w:rsidRPr="00AF05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r w:rsidR="005F19A7" w:rsidRPr="00AF4633">
        <w:rPr>
          <w:rFonts w:asciiTheme="minorHAnsi" w:hAnsiTheme="minorHAnsi" w:cstheme="minorHAnsi"/>
          <w:color w:val="000000"/>
          <w:sz w:val="22"/>
          <w:szCs w:val="22"/>
        </w:rPr>
        <w:t>agenda.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2FFD2386" w14:textId="7FD1D76D" w:rsidR="00B212C8" w:rsidRPr="00981BF4" w:rsidRDefault="0030714C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B212C8"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To note County and District Councillor reports </w:t>
      </w:r>
    </w:p>
    <w:p w14:paraId="5828F24F" w14:textId="77777777" w:rsidR="008114F2" w:rsidRPr="00AF4633" w:rsidRDefault="008114F2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</w:rPr>
      </w:pPr>
    </w:p>
    <w:p w14:paraId="1D48A286" w14:textId="016702EF" w:rsidR="00B212C8" w:rsidRPr="0030714C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36F856" w14:textId="25DE928E" w:rsidR="0030714C" w:rsidRPr="00981BF4" w:rsidRDefault="0030714C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B212C8"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Previous Meeting</w:t>
      </w:r>
    </w:p>
    <w:p w14:paraId="068FB62A" w14:textId="17204BCF" w:rsidR="00B212C8" w:rsidRDefault="00B212C8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 as agreed by the Council (if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required)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&amp; approve the minutes of the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Full Council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meeting held </w:t>
      </w:r>
      <w:r w:rsidRPr="00EC4417">
        <w:rPr>
          <w:rFonts w:asciiTheme="minorHAnsi" w:hAnsiTheme="minorHAnsi" w:cstheme="minorHAnsi"/>
          <w:sz w:val="22"/>
          <w:szCs w:val="22"/>
        </w:rPr>
        <w:t xml:space="preserve">on </w:t>
      </w:r>
      <w:r w:rsidR="00EC4417" w:rsidRPr="00EC4417">
        <w:rPr>
          <w:rFonts w:asciiTheme="minorHAnsi" w:hAnsiTheme="minorHAnsi" w:cstheme="minorHAnsi"/>
          <w:sz w:val="22"/>
          <w:szCs w:val="22"/>
        </w:rPr>
        <w:t>27</w:t>
      </w:r>
      <w:r w:rsidR="00EC4417" w:rsidRPr="00EC44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C4417" w:rsidRPr="00EC4417">
        <w:rPr>
          <w:rFonts w:asciiTheme="minorHAnsi" w:hAnsiTheme="minorHAnsi" w:cstheme="minorHAnsi"/>
          <w:sz w:val="22"/>
          <w:szCs w:val="22"/>
        </w:rPr>
        <w:t xml:space="preserve"> March 2023</w:t>
      </w:r>
    </w:p>
    <w:p w14:paraId="24D6892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6689E" w14:textId="77777777" w:rsidR="00682831" w:rsidRPr="00981BF4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 Matters arising from the previous meeting minutes</w:t>
      </w:r>
      <w:r w:rsidR="00B212C8" w:rsidRPr="00981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 </w:t>
      </w:r>
    </w:p>
    <w:p w14:paraId="4D423C0E" w14:textId="55595F35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06C765" w14:textId="13665F9D" w:rsidR="00B212C8" w:rsidRPr="00AF4633" w:rsidRDefault="007F06C5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8. </w:t>
      </w:r>
      <w:r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</w:t>
      </w:r>
      <w:r w:rsidRPr="00BB688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B212C8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matters</w:t>
      </w:r>
    </w:p>
    <w:p w14:paraId="195D5243" w14:textId="0B7B2D7A" w:rsidR="00EE5242" w:rsidRDefault="00B025CD" w:rsidP="00EE524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8.1</w:t>
      </w:r>
      <w:r w:rsidR="00EE52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agree or otherwise payments of invoices and Clerk’s expenses as recommended by the Finance Committee</w:t>
      </w:r>
    </w:p>
    <w:p w14:paraId="2C298652" w14:textId="77777777" w:rsidR="00EE5242" w:rsidRDefault="00EE5242" w:rsidP="00EE5242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>
        <w:rPr>
          <w:rFonts w:cstheme="minorHAnsi"/>
          <w:b/>
          <w:bCs/>
          <w:color w:val="000000"/>
        </w:rPr>
        <w:t>.</w:t>
      </w:r>
      <w:r>
        <w:rPr>
          <w:rFonts w:cstheme="minorHAnsi"/>
          <w:color w:val="000000"/>
          <w:sz w:val="24"/>
          <w:szCs w:val="24"/>
        </w:rPr>
        <w:t>2 To receive the status of the VAT return (Clerk)</w:t>
      </w:r>
    </w:p>
    <w:p w14:paraId="5012B12F" w14:textId="5AA829D7" w:rsidR="00EE5242" w:rsidRDefault="00EE5242" w:rsidP="00EE524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8.3 To receive the Year End Report and Bank Reconciliation (Clerk)</w:t>
      </w:r>
    </w:p>
    <w:p w14:paraId="68B8C578" w14:textId="35E09377" w:rsidR="00643A90" w:rsidRPr="000E7FC8" w:rsidRDefault="00643A90" w:rsidP="006E6116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41648F57" w14:textId="77777777" w:rsidR="00877C13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D43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Clerks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eport </w:t>
      </w:r>
    </w:p>
    <w:p w14:paraId="100578C9" w14:textId="3D961306" w:rsidR="00EF5004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note the Clerk’s Report as posted on the Parish Council Website</w:t>
      </w:r>
    </w:p>
    <w:p w14:paraId="721A85B6" w14:textId="49B5CC54" w:rsidR="004470B2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 Planning Matters</w:t>
      </w:r>
    </w:p>
    <w:p w14:paraId="05D86AA8" w14:textId="36A2C4A4" w:rsidR="00C870DF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90059E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>eceive recommendations from Planning Working Party</w:t>
      </w:r>
    </w:p>
    <w:p w14:paraId="650D1B1D" w14:textId="2CB27DE4" w:rsidR="009429D0" w:rsidRPr="00B77547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0D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3963A0" w:rsidRPr="00000D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B775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4D30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Local Election - </w:t>
      </w:r>
      <w:r w:rsidR="00BA1A65" w:rsidRPr="00B775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</w:t>
      </w:r>
      <w:r w:rsidR="008354CD" w:rsidRPr="00B775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BA1A65" w:rsidRPr="00B775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opting of Councillors </w:t>
      </w:r>
    </w:p>
    <w:p w14:paraId="28640183" w14:textId="12193A38" w:rsidR="009429D0" w:rsidRDefault="008354CD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Council to discuss and agree plans for</w:t>
      </w:r>
      <w:r w:rsidR="00B77547">
        <w:rPr>
          <w:rFonts w:asciiTheme="minorHAnsi" w:hAnsiTheme="minorHAnsi" w:cstheme="minorHAnsi"/>
          <w:color w:val="000000"/>
          <w:sz w:val="22"/>
          <w:szCs w:val="22"/>
        </w:rPr>
        <w:t xml:space="preserve"> co-opting new Councillors</w:t>
      </w:r>
    </w:p>
    <w:p w14:paraId="669A787C" w14:textId="77777777" w:rsidR="00DA56B2" w:rsidRDefault="00000DBE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12. </w:t>
      </w:r>
      <w:r w:rsidR="00DA56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King’s Coronation Celebrations</w:t>
      </w:r>
    </w:p>
    <w:p w14:paraId="5F835445" w14:textId="03159680" w:rsidR="00DA56B2" w:rsidRDefault="00595BA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724AB3">
        <w:rPr>
          <w:rFonts w:asciiTheme="minorHAnsi" w:hAnsiTheme="minorHAnsi" w:cstheme="minorHAnsi"/>
          <w:color w:val="000000"/>
          <w:sz w:val="22"/>
          <w:szCs w:val="22"/>
        </w:rPr>
        <w:t>For Council to receive updates on the Kings’ Coronation Celebration</w:t>
      </w:r>
      <w:r w:rsidR="00724AB3" w:rsidRPr="00724AB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24AB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7CC60C2" w14:textId="0E62C878" w:rsidR="00724AB3" w:rsidRDefault="00724AB3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12.1 Road Closure</w:t>
      </w:r>
    </w:p>
    <w:p w14:paraId="773A7E9E" w14:textId="296E7DFB" w:rsidR="00724AB3" w:rsidRDefault="00724AB3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12.2 Children’s Tea Party</w:t>
      </w:r>
    </w:p>
    <w:p w14:paraId="5527AE18" w14:textId="126ECFB1" w:rsidR="00724AB3" w:rsidRDefault="00724AB3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12.3 Disco -Cllr King</w:t>
      </w:r>
    </w:p>
    <w:p w14:paraId="061264AE" w14:textId="37A973EC" w:rsidR="00724AB3" w:rsidRDefault="00CB68C3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12.4 Volunteers</w:t>
      </w:r>
    </w:p>
    <w:p w14:paraId="3B9B636A" w14:textId="34A1D8D4" w:rsidR="00CB68C3" w:rsidRDefault="00CB68C3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12.5 Story Tellers Chair</w:t>
      </w:r>
    </w:p>
    <w:p w14:paraId="0E6AC360" w14:textId="05573A22" w:rsidR="00CB68C3" w:rsidRDefault="00DE39DE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12.6 Hymns – </w:t>
      </w:r>
      <w:r w:rsidR="00877C13">
        <w:rPr>
          <w:rFonts w:asciiTheme="minorHAnsi" w:hAnsiTheme="minorHAnsi" w:cstheme="minorHAnsi"/>
          <w:color w:val="000000"/>
          <w:sz w:val="22"/>
          <w:szCs w:val="22"/>
        </w:rPr>
        <w:t>Clerk</w:t>
      </w:r>
    </w:p>
    <w:p w14:paraId="20AEF4FC" w14:textId="1B070056" w:rsidR="00DE39DE" w:rsidRDefault="00DE39DE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12.7 Cream Tea </w:t>
      </w:r>
      <w:r w:rsidR="00877C13">
        <w:rPr>
          <w:rFonts w:asciiTheme="minorHAnsi" w:hAnsiTheme="minorHAnsi" w:cstheme="minorHAnsi"/>
          <w:color w:val="000000"/>
          <w:sz w:val="22"/>
          <w:szCs w:val="22"/>
        </w:rPr>
        <w:t>- Clerk</w:t>
      </w:r>
    </w:p>
    <w:p w14:paraId="4990139D" w14:textId="561E45A4" w:rsidR="00DE39DE" w:rsidRDefault="00DE39DE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Council to agree </w:t>
      </w:r>
      <w:r w:rsidR="007E3D01">
        <w:rPr>
          <w:rFonts w:asciiTheme="minorHAnsi" w:hAnsiTheme="minorHAnsi" w:cstheme="minorHAnsi"/>
          <w:color w:val="000000"/>
          <w:sz w:val="22"/>
          <w:szCs w:val="22"/>
        </w:rPr>
        <w:t>next steps in the preparations.</w:t>
      </w:r>
    </w:p>
    <w:p w14:paraId="40531468" w14:textId="596524C6" w:rsidR="007820BD" w:rsidRDefault="007820BD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14E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13. </w:t>
      </w:r>
      <w:r w:rsidR="00E63CA0" w:rsidRPr="00314E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Amendment to Standing Orders</w:t>
      </w:r>
      <w:r w:rsidR="00314E1B" w:rsidRPr="00314E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incorporate Secret Ballots</w:t>
      </w:r>
    </w:p>
    <w:p w14:paraId="6EFF86C8" w14:textId="201AF7C0" w:rsidR="00F6464E" w:rsidRDefault="00F6464E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C60E85">
        <w:rPr>
          <w:rFonts w:asciiTheme="minorHAnsi" w:hAnsiTheme="minorHAnsi" w:cstheme="minorHAnsi"/>
          <w:color w:val="000000"/>
          <w:sz w:val="22"/>
          <w:szCs w:val="22"/>
        </w:rPr>
        <w:t xml:space="preserve">For Council to agree or otherwise </w:t>
      </w:r>
      <w:r w:rsidR="00FF47E4" w:rsidRPr="00C60E85">
        <w:rPr>
          <w:rFonts w:asciiTheme="minorHAnsi" w:hAnsiTheme="minorHAnsi" w:cstheme="minorHAnsi"/>
          <w:color w:val="000000"/>
          <w:sz w:val="22"/>
          <w:szCs w:val="22"/>
        </w:rPr>
        <w:t xml:space="preserve">to incorporate the option of a Secret Ballot for a vote noting the legal requirements </w:t>
      </w:r>
      <w:r w:rsidR="00C60E85" w:rsidRPr="00C60E85">
        <w:rPr>
          <w:rFonts w:asciiTheme="minorHAnsi" w:hAnsiTheme="minorHAnsi" w:cstheme="minorHAnsi"/>
          <w:color w:val="000000"/>
          <w:sz w:val="22"/>
          <w:szCs w:val="22"/>
        </w:rPr>
        <w:t>of a vote by Council.</w:t>
      </w:r>
      <w:r w:rsidR="00FF47E4" w:rsidRPr="00C60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B2EA50" w14:textId="23967D8D" w:rsidR="006F6634" w:rsidRPr="009100D6" w:rsidRDefault="006F663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14. </w:t>
      </w:r>
      <w:r w:rsidR="001F59C1" w:rsidRP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Amendment</w:t>
      </w:r>
      <w:r w:rsidRP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Fi</w:t>
      </w:r>
      <w:r w:rsidR="001F59C1" w:rsidRP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nancial Regulations</w:t>
      </w:r>
    </w:p>
    <w:p w14:paraId="4A356F61" w14:textId="3E2EDD89" w:rsidR="001F59C1" w:rsidRPr="00C60E85" w:rsidRDefault="001F59C1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Council to agree to a change to the Financial Regulations </w:t>
      </w:r>
      <w:r w:rsidR="003C165C">
        <w:rPr>
          <w:rFonts w:asciiTheme="minorHAnsi" w:hAnsiTheme="minorHAnsi" w:cstheme="minorHAnsi"/>
          <w:color w:val="000000"/>
          <w:sz w:val="22"/>
          <w:szCs w:val="22"/>
        </w:rPr>
        <w:t>to align them with insurance requirement</w:t>
      </w:r>
      <w:r w:rsidR="009100D6">
        <w:rPr>
          <w:rFonts w:asciiTheme="minorHAnsi" w:hAnsiTheme="minorHAnsi" w:cstheme="minorHAnsi"/>
          <w:color w:val="000000"/>
          <w:sz w:val="22"/>
          <w:szCs w:val="22"/>
        </w:rPr>
        <w:t xml:space="preserve">s. </w:t>
      </w:r>
    </w:p>
    <w:p w14:paraId="29148C05" w14:textId="398DB51F" w:rsidR="000F1DC5" w:rsidRDefault="00314E1B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DA56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EF5004"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Building</w:t>
      </w:r>
    </w:p>
    <w:p w14:paraId="0713FA36" w14:textId="468CA2B1" w:rsidR="00EF5004" w:rsidRDefault="000F1DC5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Council to receive an update from </w:t>
      </w:r>
      <w:r w:rsidR="009429D0">
        <w:rPr>
          <w:rFonts w:asciiTheme="minorHAnsi" w:hAnsiTheme="minorHAnsi" w:cstheme="minorHAnsi"/>
          <w:color w:val="000000"/>
          <w:sz w:val="22"/>
          <w:szCs w:val="22"/>
        </w:rPr>
        <w:t>Cllr Harris</w:t>
      </w:r>
      <w:r w:rsidR="00EF5004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6A896" w14:textId="610D8F6E" w:rsidR="008D7D6C" w:rsidRDefault="008D7D6C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7D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8D7D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Neighbourhood Plan</w:t>
      </w:r>
    </w:p>
    <w:p w14:paraId="216BC0DD" w14:textId="678A9BA7" w:rsidR="008D7D6C" w:rsidRPr="004D3028" w:rsidRDefault="003E7B9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4D3028">
        <w:rPr>
          <w:rFonts w:asciiTheme="minorHAnsi" w:hAnsiTheme="minorHAnsi" w:cstheme="minorHAnsi"/>
          <w:color w:val="000000"/>
          <w:sz w:val="22"/>
          <w:szCs w:val="22"/>
        </w:rPr>
        <w:t>For Council to receive an update for Cllr Harris</w:t>
      </w:r>
    </w:p>
    <w:p w14:paraId="6F827BF9" w14:textId="37B7E5FD" w:rsidR="00000B9B" w:rsidRPr="00A30D1E" w:rsidRDefault="004D3028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000B9B" w:rsidRPr="00A30D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CCTV for the public toilets.</w:t>
      </w:r>
    </w:p>
    <w:p w14:paraId="22D9C196" w14:textId="71533ABA" w:rsidR="00000B9B" w:rsidRDefault="009355E2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Council to agree or otherwise the installation of </w:t>
      </w:r>
      <w:r w:rsidR="00A30D1E">
        <w:rPr>
          <w:rFonts w:asciiTheme="minorHAnsi" w:hAnsiTheme="minorHAnsi" w:cstheme="minorHAnsi"/>
          <w:color w:val="000000"/>
          <w:sz w:val="22"/>
          <w:szCs w:val="22"/>
        </w:rPr>
        <w:t>CCTV to deter vandalism</w:t>
      </w:r>
    </w:p>
    <w:p w14:paraId="5EADF046" w14:textId="77777777" w:rsidR="00286991" w:rsidRDefault="00286991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</w:p>
    <w:p w14:paraId="7D942DF2" w14:textId="635F42AA" w:rsidR="005F7A4A" w:rsidRPr="00AA13BB" w:rsidRDefault="002934E2" w:rsidP="005F7A4A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A1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100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AA1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F7A4A" w:rsidRPr="00AA1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Exclusion of Press and Public</w:t>
      </w:r>
    </w:p>
    <w:p w14:paraId="38B3A223" w14:textId="5EAAFA2B" w:rsidR="005F7A4A" w:rsidRDefault="005F7A4A" w:rsidP="005F7A4A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Council is invited to RESOLVE that in accordance with Paragraph 1 (2) of The Public Bodies. (Admission to Meetings) Act 1960, the press and public be excluded from the meeting during consideration of the agenda item </w:t>
      </w:r>
      <w:r w:rsidR="002934E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AC7F5E">
        <w:rPr>
          <w:rFonts w:asciiTheme="minorHAnsi" w:hAnsiTheme="minorHAnsi" w:cstheme="minorHAnsi"/>
          <w:color w:val="000000"/>
          <w:sz w:val="22"/>
          <w:szCs w:val="22"/>
        </w:rPr>
        <w:t>,20</w:t>
      </w:r>
      <w:r w:rsidR="002934E2">
        <w:rPr>
          <w:rFonts w:asciiTheme="minorHAnsi" w:hAnsiTheme="minorHAnsi" w:cstheme="minorHAnsi"/>
          <w:color w:val="000000"/>
          <w:sz w:val="22"/>
          <w:szCs w:val="22"/>
        </w:rPr>
        <w:t xml:space="preserve"> and 2</w:t>
      </w:r>
      <w:r w:rsidR="00AC7F5E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owing to the confidential nature of the business to be transacted and that the public interest would not be served in disclosing that information.</w:t>
      </w:r>
    </w:p>
    <w:p w14:paraId="3898B2AC" w14:textId="77777777" w:rsidR="00BD418C" w:rsidRDefault="00BD418C" w:rsidP="005F7A4A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</w:p>
    <w:p w14:paraId="1418BB01" w14:textId="276F0965" w:rsidR="000F2837" w:rsidRDefault="006F5FE3" w:rsidP="00981BF4">
      <w:pPr>
        <w:tabs>
          <w:tab w:val="left" w:pos="2616"/>
        </w:tabs>
        <w:rPr>
          <w:rFonts w:cstheme="minorHAnsi"/>
          <w:b/>
          <w:bCs/>
        </w:rPr>
      </w:pPr>
      <w:r w:rsidRPr="00981BF4">
        <w:rPr>
          <w:rFonts w:cstheme="minorHAnsi"/>
          <w:b/>
          <w:bCs/>
        </w:rPr>
        <w:t>PART TWO MEETING</w:t>
      </w:r>
      <w:r w:rsidR="00981BF4">
        <w:rPr>
          <w:rFonts w:cstheme="minorHAnsi"/>
          <w:b/>
          <w:bCs/>
        </w:rPr>
        <w:tab/>
      </w:r>
    </w:p>
    <w:p w14:paraId="19CA8A71" w14:textId="3FEC77FF" w:rsidR="00876E8A" w:rsidRPr="009100D6" w:rsidRDefault="00577595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  <w:r w:rsidRPr="00876E8A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9100D6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876E8A" w:rsidRPr="009100D6">
        <w:rPr>
          <w:rFonts w:asciiTheme="majorHAnsi" w:hAnsiTheme="majorHAnsi" w:cstheme="majorHAnsi"/>
          <w:sz w:val="22"/>
          <w:szCs w:val="22"/>
        </w:rPr>
        <w:t xml:space="preserve">. </w:t>
      </w:r>
      <w:r w:rsidR="00876E8A" w:rsidRPr="009100D6">
        <w:rPr>
          <w:rFonts w:asciiTheme="majorHAnsi" w:hAnsiTheme="majorHAnsi" w:cstheme="majorHAnsi"/>
          <w:b/>
          <w:bCs/>
          <w:sz w:val="22"/>
          <w:szCs w:val="22"/>
        </w:rPr>
        <w:t>Selection of Tenants for Community Building</w:t>
      </w:r>
    </w:p>
    <w:p w14:paraId="4EDC48AD" w14:textId="77777777" w:rsidR="00876E8A" w:rsidRPr="009100D6" w:rsidRDefault="00876E8A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</w:p>
    <w:p w14:paraId="7F4D35A1" w14:textId="59049892" w:rsidR="00876E8A" w:rsidRDefault="00876E8A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  <w:bookmarkStart w:id="0" w:name="_Hlk132094000"/>
      <w:r>
        <w:rPr>
          <w:rFonts w:asciiTheme="majorHAnsi" w:hAnsiTheme="majorHAnsi" w:cstheme="majorHAnsi"/>
          <w:sz w:val="22"/>
          <w:szCs w:val="22"/>
        </w:rPr>
        <w:lastRenderedPageBreak/>
        <w:t xml:space="preserve">For Council to </w:t>
      </w:r>
      <w:r w:rsidR="00570DCB">
        <w:rPr>
          <w:rFonts w:asciiTheme="majorHAnsi" w:hAnsiTheme="majorHAnsi" w:cstheme="majorHAnsi"/>
          <w:sz w:val="22"/>
          <w:szCs w:val="22"/>
        </w:rPr>
        <w:t>select a tenant for the Community Building</w:t>
      </w:r>
    </w:p>
    <w:bookmarkEnd w:id="0"/>
    <w:p w14:paraId="4E1EE036" w14:textId="09152B92" w:rsidR="00570DCB" w:rsidRDefault="00570DCB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</w:p>
    <w:p w14:paraId="0B00ADED" w14:textId="77777777" w:rsidR="002A601F" w:rsidRDefault="002A601F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</w:p>
    <w:p w14:paraId="597C2FCC" w14:textId="77777777" w:rsidR="002A601F" w:rsidRDefault="002A601F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</w:p>
    <w:p w14:paraId="7208A979" w14:textId="2FDF4047" w:rsidR="00570DCB" w:rsidRDefault="009100D6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20.</w:t>
      </w:r>
      <w:r w:rsidR="002A601F">
        <w:rPr>
          <w:rFonts w:asciiTheme="majorHAnsi" w:hAnsiTheme="majorHAnsi" w:cstheme="majorHAnsi"/>
          <w:b/>
          <w:bCs/>
          <w:sz w:val="22"/>
          <w:szCs w:val="22"/>
        </w:rPr>
        <w:t xml:space="preserve"> Selection of Internal Auditor</w:t>
      </w:r>
    </w:p>
    <w:p w14:paraId="5FE96E03" w14:textId="77777777" w:rsidR="002A601F" w:rsidRDefault="002A601F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</w:p>
    <w:p w14:paraId="142CEE8F" w14:textId="4F98993E" w:rsidR="002A601F" w:rsidRDefault="002A601F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Council to select an Internal Auditor</w:t>
      </w:r>
    </w:p>
    <w:p w14:paraId="1D23A370" w14:textId="584634FB" w:rsidR="00877C13" w:rsidRDefault="00877C13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</w:p>
    <w:p w14:paraId="6AD1B85D" w14:textId="178E23FC" w:rsidR="00C13D7C" w:rsidRPr="00207180" w:rsidRDefault="002934E2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100D6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C13D7C" w:rsidRPr="00207180">
        <w:rPr>
          <w:rFonts w:asciiTheme="majorHAnsi" w:hAnsiTheme="majorHAnsi" w:cstheme="majorHAnsi"/>
          <w:b/>
          <w:bCs/>
          <w:sz w:val="22"/>
          <w:szCs w:val="22"/>
        </w:rPr>
        <w:t xml:space="preserve"> Selection of Insurance Polic</w:t>
      </w:r>
      <w:r w:rsidR="008672C9" w:rsidRPr="00207180">
        <w:rPr>
          <w:rFonts w:asciiTheme="majorHAnsi" w:hAnsiTheme="majorHAnsi" w:cstheme="majorHAnsi"/>
          <w:b/>
          <w:bCs/>
          <w:sz w:val="22"/>
          <w:szCs w:val="22"/>
        </w:rPr>
        <w:t>ies for</w:t>
      </w:r>
      <w:r w:rsidR="00207180" w:rsidRPr="0020718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CCC027F" w14:textId="77777777" w:rsidR="008672C9" w:rsidRDefault="008672C9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</w:p>
    <w:p w14:paraId="1910F4C7" w14:textId="05A88BEA" w:rsidR="008672C9" w:rsidRDefault="002934E2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9100D6">
        <w:rPr>
          <w:rFonts w:asciiTheme="majorHAnsi" w:hAnsiTheme="majorHAnsi" w:cstheme="majorHAnsi"/>
          <w:sz w:val="22"/>
          <w:szCs w:val="22"/>
        </w:rPr>
        <w:t>1</w:t>
      </w:r>
      <w:r w:rsidR="008672C9">
        <w:rPr>
          <w:rFonts w:asciiTheme="majorHAnsi" w:hAnsiTheme="majorHAnsi" w:cstheme="majorHAnsi"/>
          <w:sz w:val="22"/>
          <w:szCs w:val="22"/>
        </w:rPr>
        <w:t>.1 Cyber Attack</w:t>
      </w:r>
    </w:p>
    <w:p w14:paraId="32F4D0CF" w14:textId="12D83C54" w:rsidR="008672C9" w:rsidRDefault="002934E2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AC7F5E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.</w:t>
      </w:r>
      <w:r w:rsidR="008672C9">
        <w:rPr>
          <w:rFonts w:asciiTheme="majorHAnsi" w:hAnsiTheme="majorHAnsi" w:cstheme="majorHAnsi"/>
          <w:sz w:val="22"/>
          <w:szCs w:val="22"/>
        </w:rPr>
        <w:t>2 Data Protection Breach Claim</w:t>
      </w:r>
    </w:p>
    <w:p w14:paraId="2DEAB263" w14:textId="77777777" w:rsidR="00AA13BB" w:rsidRDefault="00AA13BB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</w:p>
    <w:p w14:paraId="2E1B2595" w14:textId="6574A336" w:rsidR="00AA13BB" w:rsidRDefault="00AA13BB" w:rsidP="002A601F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Close of Meeting</w:t>
      </w:r>
    </w:p>
    <w:p w14:paraId="1EE454F9" w14:textId="69F0313C" w:rsidR="002A601F" w:rsidRPr="002A601F" w:rsidRDefault="002A601F" w:rsidP="00876E8A">
      <w:pPr>
        <w:pStyle w:val="NormalWeb"/>
        <w:spacing w:before="3" w:beforeAutospacing="0" w:after="0" w:afterAutospacing="0"/>
        <w:ind w:left="1"/>
        <w:rPr>
          <w:rFonts w:asciiTheme="majorHAnsi" w:hAnsiTheme="majorHAnsi" w:cstheme="majorHAnsi"/>
          <w:b/>
          <w:bCs/>
          <w:sz w:val="22"/>
          <w:szCs w:val="22"/>
        </w:rPr>
      </w:pPr>
    </w:p>
    <w:p w14:paraId="4456C6F0" w14:textId="6007AF8D" w:rsidR="00B212C8" w:rsidRPr="00AF4633" w:rsidRDefault="00B212C8" w:rsidP="00536B63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 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5779">
        <w:rPr>
          <w:rFonts w:asciiTheme="minorHAnsi" w:hAnsiTheme="minorHAnsi" w:cstheme="minorHAnsi"/>
          <w:color w:val="000000"/>
          <w:sz w:val="22"/>
          <w:szCs w:val="22"/>
        </w:rPr>
        <w:t>To be agreed at the Annual Council Meeting</w:t>
      </w:r>
    </w:p>
    <w:p w14:paraId="07C3A5B1" w14:textId="77777777" w:rsidR="00D20F0D" w:rsidRDefault="00D20F0D" w:rsidP="00D20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0464FF2" w14:textId="2443DB1F" w:rsidR="00FE6AA2" w:rsidRPr="008114F2" w:rsidRDefault="00D3391F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</w:t>
      </w:r>
      <w:r w:rsidR="008114F2">
        <w:rPr>
          <w:rFonts w:ascii="Bradley Hand ITC" w:hAnsi="Bradley Hand ITC" w:cstheme="minorHAnsi"/>
          <w:sz w:val="32"/>
          <w:szCs w:val="32"/>
        </w:rPr>
        <w:t xml:space="preserve"> –</w:t>
      </w:r>
      <w:r w:rsidR="00F27EC0">
        <w:rPr>
          <w:rFonts w:asciiTheme="minorHAnsi" w:hAnsiTheme="minorHAnsi" w:cstheme="minorHAnsi"/>
          <w:sz w:val="28"/>
          <w:szCs w:val="28"/>
        </w:rPr>
        <w:t xml:space="preserve">Rob </w:t>
      </w:r>
      <w:r w:rsidR="006D0564">
        <w:rPr>
          <w:rFonts w:asciiTheme="minorHAnsi" w:hAnsiTheme="minorHAnsi" w:cstheme="minorHAnsi"/>
          <w:sz w:val="28"/>
          <w:szCs w:val="28"/>
        </w:rPr>
        <w:t>Barber, Clerk</w:t>
      </w:r>
      <w:r w:rsidR="00BD57DA">
        <w:rPr>
          <w:rFonts w:asciiTheme="minorHAnsi" w:hAnsiTheme="minorHAnsi" w:cstheme="minorHAnsi"/>
          <w:sz w:val="28"/>
          <w:szCs w:val="28"/>
        </w:rPr>
        <w:t xml:space="preserve"> to</w:t>
      </w:r>
      <w:r w:rsidR="008114F2">
        <w:rPr>
          <w:rFonts w:asciiTheme="minorHAnsi" w:hAnsiTheme="minorHAnsi" w:cstheme="minorHAnsi"/>
          <w:sz w:val="28"/>
          <w:szCs w:val="28"/>
        </w:rPr>
        <w:t xml:space="preserve">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F715" w14:textId="77777777" w:rsidR="00DC7344" w:rsidRDefault="00DC7344" w:rsidP="00682831">
      <w:pPr>
        <w:spacing w:after="0" w:line="240" w:lineRule="auto"/>
      </w:pPr>
      <w:r>
        <w:separator/>
      </w:r>
    </w:p>
  </w:endnote>
  <w:endnote w:type="continuationSeparator" w:id="0">
    <w:p w14:paraId="71B59510" w14:textId="77777777" w:rsidR="00DC7344" w:rsidRDefault="00DC7344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1F62" w14:textId="77777777" w:rsidR="00DC7344" w:rsidRDefault="00DC7344" w:rsidP="00682831">
      <w:pPr>
        <w:spacing w:after="0" w:line="240" w:lineRule="auto"/>
      </w:pPr>
      <w:r>
        <w:separator/>
      </w:r>
    </w:p>
  </w:footnote>
  <w:footnote w:type="continuationSeparator" w:id="0">
    <w:p w14:paraId="68BEBA94" w14:textId="77777777" w:rsidR="00DC7344" w:rsidRDefault="00DC7344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9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3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4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8138351">
    <w:abstractNumId w:val="4"/>
  </w:num>
  <w:num w:numId="2" w16cid:durableId="1982609459">
    <w:abstractNumId w:val="6"/>
  </w:num>
  <w:num w:numId="3" w16cid:durableId="1668702182">
    <w:abstractNumId w:val="5"/>
  </w:num>
  <w:num w:numId="4" w16cid:durableId="935987948">
    <w:abstractNumId w:val="3"/>
  </w:num>
  <w:num w:numId="5" w16cid:durableId="1430005293">
    <w:abstractNumId w:val="10"/>
  </w:num>
  <w:num w:numId="6" w16cid:durableId="2089419027">
    <w:abstractNumId w:val="9"/>
  </w:num>
  <w:num w:numId="7" w16cid:durableId="208568295">
    <w:abstractNumId w:val="0"/>
  </w:num>
  <w:num w:numId="8" w16cid:durableId="521865919">
    <w:abstractNumId w:val="11"/>
  </w:num>
  <w:num w:numId="9" w16cid:durableId="1438910370">
    <w:abstractNumId w:val="13"/>
  </w:num>
  <w:num w:numId="10" w16cid:durableId="1897744270">
    <w:abstractNumId w:val="2"/>
  </w:num>
  <w:num w:numId="11" w16cid:durableId="1563101475">
    <w:abstractNumId w:val="8"/>
  </w:num>
  <w:num w:numId="12" w16cid:durableId="489099317">
    <w:abstractNumId w:val="14"/>
  </w:num>
  <w:num w:numId="13" w16cid:durableId="563182568">
    <w:abstractNumId w:val="12"/>
  </w:num>
  <w:num w:numId="14" w16cid:durableId="1227688308">
    <w:abstractNumId w:val="7"/>
  </w:num>
  <w:num w:numId="15" w16cid:durableId="794328282">
    <w:abstractNumId w:val="1"/>
  </w:num>
  <w:num w:numId="16" w16cid:durableId="1105618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00B9B"/>
    <w:rsid w:val="00000DBE"/>
    <w:rsid w:val="00010711"/>
    <w:rsid w:val="000419F5"/>
    <w:rsid w:val="0005607D"/>
    <w:rsid w:val="00085357"/>
    <w:rsid w:val="000875E3"/>
    <w:rsid w:val="000C06EC"/>
    <w:rsid w:val="000C2A08"/>
    <w:rsid w:val="000E7FC8"/>
    <w:rsid w:val="000F1DC5"/>
    <w:rsid w:val="000F2837"/>
    <w:rsid w:val="0010792F"/>
    <w:rsid w:val="00111807"/>
    <w:rsid w:val="00115F52"/>
    <w:rsid w:val="00123B67"/>
    <w:rsid w:val="00131C57"/>
    <w:rsid w:val="0013709C"/>
    <w:rsid w:val="0015413C"/>
    <w:rsid w:val="00181C3A"/>
    <w:rsid w:val="00183ECB"/>
    <w:rsid w:val="001A13D1"/>
    <w:rsid w:val="001B3572"/>
    <w:rsid w:val="001E4C27"/>
    <w:rsid w:val="001F59C1"/>
    <w:rsid w:val="00207180"/>
    <w:rsid w:val="002373C0"/>
    <w:rsid w:val="00241191"/>
    <w:rsid w:val="0026054E"/>
    <w:rsid w:val="00273890"/>
    <w:rsid w:val="00286991"/>
    <w:rsid w:val="00292A39"/>
    <w:rsid w:val="002934E2"/>
    <w:rsid w:val="002A601F"/>
    <w:rsid w:val="002A7082"/>
    <w:rsid w:val="002B7C02"/>
    <w:rsid w:val="002C7DE6"/>
    <w:rsid w:val="002F7A61"/>
    <w:rsid w:val="0030551B"/>
    <w:rsid w:val="0030714C"/>
    <w:rsid w:val="003147F8"/>
    <w:rsid w:val="00314E1B"/>
    <w:rsid w:val="00321CC6"/>
    <w:rsid w:val="00323121"/>
    <w:rsid w:val="00334B97"/>
    <w:rsid w:val="0033571D"/>
    <w:rsid w:val="0034391D"/>
    <w:rsid w:val="00392FEF"/>
    <w:rsid w:val="003963A0"/>
    <w:rsid w:val="003A0EFC"/>
    <w:rsid w:val="003C165C"/>
    <w:rsid w:val="003D3D47"/>
    <w:rsid w:val="003E7B9F"/>
    <w:rsid w:val="00430DF9"/>
    <w:rsid w:val="004374C3"/>
    <w:rsid w:val="004470B2"/>
    <w:rsid w:val="0046142A"/>
    <w:rsid w:val="004811F7"/>
    <w:rsid w:val="0049010B"/>
    <w:rsid w:val="004905FB"/>
    <w:rsid w:val="004A1946"/>
    <w:rsid w:val="004A5900"/>
    <w:rsid w:val="004D3028"/>
    <w:rsid w:val="004E64B3"/>
    <w:rsid w:val="00501E6D"/>
    <w:rsid w:val="00521200"/>
    <w:rsid w:val="00536B63"/>
    <w:rsid w:val="00570DCB"/>
    <w:rsid w:val="00575F4B"/>
    <w:rsid w:val="00577595"/>
    <w:rsid w:val="005854C9"/>
    <w:rsid w:val="00595744"/>
    <w:rsid w:val="00595BAF"/>
    <w:rsid w:val="005A61C3"/>
    <w:rsid w:val="005F19A7"/>
    <w:rsid w:val="005F7290"/>
    <w:rsid w:val="005F7A4A"/>
    <w:rsid w:val="00614B17"/>
    <w:rsid w:val="00643A90"/>
    <w:rsid w:val="0066350C"/>
    <w:rsid w:val="00682831"/>
    <w:rsid w:val="006D0564"/>
    <w:rsid w:val="006E6116"/>
    <w:rsid w:val="006F5FE3"/>
    <w:rsid w:val="006F6634"/>
    <w:rsid w:val="00705583"/>
    <w:rsid w:val="00724AB3"/>
    <w:rsid w:val="00742493"/>
    <w:rsid w:val="007579A9"/>
    <w:rsid w:val="00762BCB"/>
    <w:rsid w:val="007664A1"/>
    <w:rsid w:val="007820BD"/>
    <w:rsid w:val="00787FA6"/>
    <w:rsid w:val="00796CF9"/>
    <w:rsid w:val="007A4872"/>
    <w:rsid w:val="007C1920"/>
    <w:rsid w:val="007D1618"/>
    <w:rsid w:val="007E3D01"/>
    <w:rsid w:val="007E7823"/>
    <w:rsid w:val="007F06C5"/>
    <w:rsid w:val="00803A0C"/>
    <w:rsid w:val="008114F2"/>
    <w:rsid w:val="00830939"/>
    <w:rsid w:val="008354CD"/>
    <w:rsid w:val="00840010"/>
    <w:rsid w:val="008443D0"/>
    <w:rsid w:val="008672C9"/>
    <w:rsid w:val="00876E8A"/>
    <w:rsid w:val="00877C13"/>
    <w:rsid w:val="008B0BB6"/>
    <w:rsid w:val="008B0D04"/>
    <w:rsid w:val="008C1F5F"/>
    <w:rsid w:val="008D0057"/>
    <w:rsid w:val="008D6D82"/>
    <w:rsid w:val="008D7D6C"/>
    <w:rsid w:val="0090059E"/>
    <w:rsid w:val="009100D6"/>
    <w:rsid w:val="00923015"/>
    <w:rsid w:val="009355E2"/>
    <w:rsid w:val="009429D0"/>
    <w:rsid w:val="00967451"/>
    <w:rsid w:val="00981BF4"/>
    <w:rsid w:val="00983352"/>
    <w:rsid w:val="009837AE"/>
    <w:rsid w:val="009E2BF5"/>
    <w:rsid w:val="00A01B6F"/>
    <w:rsid w:val="00A03A77"/>
    <w:rsid w:val="00A14140"/>
    <w:rsid w:val="00A26EB2"/>
    <w:rsid w:val="00A30D1E"/>
    <w:rsid w:val="00AA13BB"/>
    <w:rsid w:val="00AC0A57"/>
    <w:rsid w:val="00AC7F5E"/>
    <w:rsid w:val="00AF05A3"/>
    <w:rsid w:val="00AF4633"/>
    <w:rsid w:val="00B01C6E"/>
    <w:rsid w:val="00B025CD"/>
    <w:rsid w:val="00B212C8"/>
    <w:rsid w:val="00B45779"/>
    <w:rsid w:val="00B7163E"/>
    <w:rsid w:val="00B73D79"/>
    <w:rsid w:val="00B77547"/>
    <w:rsid w:val="00B81ECD"/>
    <w:rsid w:val="00BA057C"/>
    <w:rsid w:val="00BA1A65"/>
    <w:rsid w:val="00BA7628"/>
    <w:rsid w:val="00BB3938"/>
    <w:rsid w:val="00BB4C72"/>
    <w:rsid w:val="00BB6881"/>
    <w:rsid w:val="00BD418C"/>
    <w:rsid w:val="00BD57DA"/>
    <w:rsid w:val="00BF1C31"/>
    <w:rsid w:val="00BF4A6E"/>
    <w:rsid w:val="00C13D7C"/>
    <w:rsid w:val="00C3194F"/>
    <w:rsid w:val="00C60E85"/>
    <w:rsid w:val="00C870DF"/>
    <w:rsid w:val="00CB6046"/>
    <w:rsid w:val="00CB68C3"/>
    <w:rsid w:val="00CF6859"/>
    <w:rsid w:val="00D20F0D"/>
    <w:rsid w:val="00D3391F"/>
    <w:rsid w:val="00D43894"/>
    <w:rsid w:val="00D56C5D"/>
    <w:rsid w:val="00D92FCB"/>
    <w:rsid w:val="00DA089B"/>
    <w:rsid w:val="00DA56B2"/>
    <w:rsid w:val="00DC7344"/>
    <w:rsid w:val="00DE39DE"/>
    <w:rsid w:val="00DF5AC8"/>
    <w:rsid w:val="00E32E89"/>
    <w:rsid w:val="00E50D75"/>
    <w:rsid w:val="00E613A3"/>
    <w:rsid w:val="00E63CA0"/>
    <w:rsid w:val="00EC4417"/>
    <w:rsid w:val="00EC4CD4"/>
    <w:rsid w:val="00EE5242"/>
    <w:rsid w:val="00EF5004"/>
    <w:rsid w:val="00F27EC0"/>
    <w:rsid w:val="00F6464E"/>
    <w:rsid w:val="00FE4273"/>
    <w:rsid w:val="00FF12BC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clerk.sgpc@gmail.com</cp:lastModifiedBy>
  <cp:revision>72</cp:revision>
  <cp:lastPrinted>2023-02-13T08:34:00Z</cp:lastPrinted>
  <dcterms:created xsi:type="dcterms:W3CDTF">2023-03-28T15:22:00Z</dcterms:created>
  <dcterms:modified xsi:type="dcterms:W3CDTF">2023-04-17T12:16:00Z</dcterms:modified>
</cp:coreProperties>
</file>