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794C" w14:textId="77777777" w:rsidR="00F56F55" w:rsidRDefault="006F1DFC" w:rsidP="00E541D4">
      <w:pPr>
        <w:pStyle w:val="HEADING"/>
      </w:pPr>
      <w:r>
        <w:tab/>
      </w:r>
      <w:r>
        <w:tab/>
      </w:r>
    </w:p>
    <w:p w14:paraId="32CE21E4" w14:textId="77777777" w:rsidR="00967EEF" w:rsidRPr="006E021B" w:rsidRDefault="00712B6C" w:rsidP="00E541D4">
      <w:pPr>
        <w:pStyle w:val="HEADING"/>
      </w:pPr>
      <w:r>
        <w:t>COUNCIL:</w:t>
      </w:r>
      <w:r w:rsidR="00E541D4">
        <w:t xml:space="preserve"> </w:t>
      </w:r>
      <w:r>
        <w:t xml:space="preserve">DECISIONS LOG / </w:t>
      </w:r>
      <w:r w:rsidR="003F3AD8">
        <w:t>ACTIONS ARISING</w:t>
      </w:r>
    </w:p>
    <w:tbl>
      <w:tblPr>
        <w:tblStyle w:val="TableGrid"/>
        <w:tblpPr w:leftFromText="180" w:rightFromText="180" w:vertAnchor="text" w:horzAnchor="margin" w:tblpXSpec="center" w:tblpY="366"/>
        <w:tblW w:w="14170" w:type="dxa"/>
        <w:tblLayout w:type="fixed"/>
        <w:tblLook w:val="04A0" w:firstRow="1" w:lastRow="0" w:firstColumn="1" w:lastColumn="0" w:noHBand="0" w:noVBand="1"/>
      </w:tblPr>
      <w:tblGrid>
        <w:gridCol w:w="1413"/>
        <w:gridCol w:w="1843"/>
        <w:gridCol w:w="7512"/>
        <w:gridCol w:w="1843"/>
        <w:gridCol w:w="1559"/>
      </w:tblGrid>
      <w:tr w:rsidR="00DC4B99" w:rsidRPr="006E021B" w14:paraId="43C88357" w14:textId="77777777" w:rsidTr="00514BC7">
        <w:tc>
          <w:tcPr>
            <w:tcW w:w="1413" w:type="dxa"/>
          </w:tcPr>
          <w:p w14:paraId="28F6F408" w14:textId="77777777" w:rsidR="00DC4B99" w:rsidRPr="00A5033D" w:rsidRDefault="00DC4B99" w:rsidP="00CD7AB2">
            <w:pPr>
              <w:jc w:val="center"/>
              <w:rPr>
                <w:b/>
                <w:sz w:val="24"/>
                <w:szCs w:val="24"/>
              </w:rPr>
            </w:pPr>
            <w:r w:rsidRPr="00A5033D">
              <w:rPr>
                <w:b/>
                <w:sz w:val="24"/>
                <w:szCs w:val="24"/>
              </w:rPr>
              <w:t>Meeting Date</w:t>
            </w:r>
          </w:p>
        </w:tc>
        <w:tc>
          <w:tcPr>
            <w:tcW w:w="1843" w:type="dxa"/>
          </w:tcPr>
          <w:p w14:paraId="24FCA655" w14:textId="77777777" w:rsidR="00DC4B99" w:rsidRPr="00A5033D" w:rsidRDefault="00DC4B99" w:rsidP="007331BF">
            <w:pPr>
              <w:jc w:val="center"/>
              <w:rPr>
                <w:b/>
                <w:sz w:val="24"/>
                <w:szCs w:val="24"/>
              </w:rPr>
            </w:pPr>
            <w:r w:rsidRPr="00A5033D">
              <w:rPr>
                <w:b/>
                <w:sz w:val="24"/>
                <w:szCs w:val="24"/>
              </w:rPr>
              <w:t>Report Title</w:t>
            </w:r>
          </w:p>
        </w:tc>
        <w:tc>
          <w:tcPr>
            <w:tcW w:w="7512" w:type="dxa"/>
          </w:tcPr>
          <w:p w14:paraId="0B85D30A" w14:textId="77777777" w:rsidR="00DC4B99" w:rsidRPr="00A5033D" w:rsidRDefault="00DC4B99" w:rsidP="00DC4B99">
            <w:pPr>
              <w:jc w:val="center"/>
              <w:rPr>
                <w:b/>
                <w:sz w:val="24"/>
                <w:szCs w:val="24"/>
              </w:rPr>
            </w:pPr>
            <w:r w:rsidRPr="00A5033D">
              <w:rPr>
                <w:b/>
                <w:sz w:val="24"/>
                <w:szCs w:val="24"/>
              </w:rPr>
              <w:t>Decision</w:t>
            </w:r>
            <w:r w:rsidR="00A0556B">
              <w:rPr>
                <w:b/>
                <w:sz w:val="24"/>
                <w:szCs w:val="24"/>
              </w:rPr>
              <w:t xml:space="preserve"> / Action</w:t>
            </w:r>
          </w:p>
        </w:tc>
        <w:tc>
          <w:tcPr>
            <w:tcW w:w="1843" w:type="dxa"/>
          </w:tcPr>
          <w:p w14:paraId="27FDD70A" w14:textId="77777777" w:rsidR="00DC4B99" w:rsidRPr="00A5033D" w:rsidRDefault="00DC4B99" w:rsidP="007331BF">
            <w:pPr>
              <w:jc w:val="center"/>
              <w:rPr>
                <w:b/>
                <w:sz w:val="24"/>
                <w:szCs w:val="24"/>
              </w:rPr>
            </w:pPr>
            <w:r w:rsidRPr="00A5033D">
              <w:rPr>
                <w:b/>
                <w:sz w:val="24"/>
                <w:szCs w:val="24"/>
              </w:rPr>
              <w:t>Officer</w:t>
            </w:r>
            <w:r w:rsidR="007F5B0D" w:rsidRPr="00A5033D">
              <w:rPr>
                <w:b/>
                <w:sz w:val="24"/>
                <w:szCs w:val="24"/>
              </w:rPr>
              <w:t xml:space="preserve"> / Member</w:t>
            </w:r>
          </w:p>
        </w:tc>
        <w:tc>
          <w:tcPr>
            <w:tcW w:w="1559" w:type="dxa"/>
          </w:tcPr>
          <w:p w14:paraId="502F5B25" w14:textId="77777777" w:rsidR="00DC4B99" w:rsidRPr="00A5033D" w:rsidRDefault="00DC4B99" w:rsidP="007331BF">
            <w:pPr>
              <w:jc w:val="center"/>
              <w:rPr>
                <w:b/>
                <w:sz w:val="24"/>
                <w:szCs w:val="24"/>
              </w:rPr>
            </w:pPr>
            <w:r w:rsidRPr="00A5033D">
              <w:rPr>
                <w:b/>
                <w:sz w:val="24"/>
                <w:szCs w:val="24"/>
              </w:rPr>
              <w:t>Officer</w:t>
            </w:r>
            <w:r w:rsidR="00D954A7">
              <w:rPr>
                <w:b/>
                <w:sz w:val="24"/>
                <w:szCs w:val="24"/>
              </w:rPr>
              <w:t xml:space="preserve"> / Member</w:t>
            </w:r>
            <w:r w:rsidRPr="00A5033D">
              <w:rPr>
                <w:b/>
                <w:sz w:val="24"/>
                <w:szCs w:val="24"/>
              </w:rPr>
              <w:t xml:space="preserve"> comments</w:t>
            </w:r>
          </w:p>
        </w:tc>
      </w:tr>
      <w:tr w:rsidR="00D46D6D" w:rsidRPr="006E021B" w14:paraId="1408D9E2" w14:textId="77777777" w:rsidTr="00514BC7">
        <w:tc>
          <w:tcPr>
            <w:tcW w:w="1413" w:type="dxa"/>
          </w:tcPr>
          <w:p w14:paraId="7E6385D5" w14:textId="08C187C9" w:rsidR="00D46D6D" w:rsidRPr="00614773" w:rsidRDefault="001220AC" w:rsidP="00D46D6D">
            <w:pPr>
              <w:jc w:val="center"/>
              <w:rPr>
                <w:sz w:val="24"/>
                <w:szCs w:val="24"/>
              </w:rPr>
            </w:pPr>
            <w:r>
              <w:rPr>
                <w:sz w:val="24"/>
                <w:szCs w:val="24"/>
              </w:rPr>
              <w:t>21 March</w:t>
            </w:r>
            <w:r w:rsidR="00F24019" w:rsidRPr="00614773">
              <w:rPr>
                <w:sz w:val="24"/>
                <w:szCs w:val="24"/>
              </w:rPr>
              <w:t xml:space="preserve"> </w:t>
            </w:r>
            <w:r w:rsidR="00556947" w:rsidRPr="00614773">
              <w:rPr>
                <w:sz w:val="24"/>
                <w:szCs w:val="24"/>
              </w:rPr>
              <w:t>202</w:t>
            </w:r>
            <w:r w:rsidR="006773AC">
              <w:rPr>
                <w:sz w:val="24"/>
                <w:szCs w:val="24"/>
              </w:rPr>
              <w:t>4</w:t>
            </w:r>
          </w:p>
        </w:tc>
        <w:tc>
          <w:tcPr>
            <w:tcW w:w="1843" w:type="dxa"/>
          </w:tcPr>
          <w:p w14:paraId="4B12256E" w14:textId="1946FB2F" w:rsidR="006773AC" w:rsidRPr="00077980" w:rsidRDefault="001220AC" w:rsidP="006773AC">
            <w:pPr>
              <w:jc w:val="center"/>
              <w:rPr>
                <w:rFonts w:cstheme="minorHAnsi"/>
                <w:sz w:val="24"/>
                <w:szCs w:val="24"/>
              </w:rPr>
            </w:pPr>
            <w:r>
              <w:rPr>
                <w:rFonts w:eastAsia="+mj-ea" w:cstheme="minorHAnsi"/>
                <w:sz w:val="24"/>
                <w:szCs w:val="24"/>
              </w:rPr>
              <w:t>Proposed Devon and Torbay Combined Authority and Devolution Deal</w:t>
            </w:r>
          </w:p>
        </w:tc>
        <w:tc>
          <w:tcPr>
            <w:tcW w:w="7512" w:type="dxa"/>
          </w:tcPr>
          <w:p w14:paraId="2A0B1964" w14:textId="77777777" w:rsidR="00077980" w:rsidRPr="00077980" w:rsidRDefault="00113C2D" w:rsidP="00077980">
            <w:pPr>
              <w:rPr>
                <w:rFonts w:cstheme="minorHAnsi"/>
                <w:b/>
                <w:spacing w:val="-2"/>
                <w:sz w:val="24"/>
                <w:szCs w:val="24"/>
              </w:rPr>
            </w:pPr>
            <w:r w:rsidRPr="00077980">
              <w:rPr>
                <w:rFonts w:cstheme="minorHAnsi"/>
                <w:b/>
                <w:spacing w:val="-2"/>
                <w:sz w:val="24"/>
                <w:szCs w:val="24"/>
              </w:rPr>
              <w:t>RESOLVED</w:t>
            </w:r>
          </w:p>
          <w:p w14:paraId="2EEE104D" w14:textId="4171B261" w:rsidR="001220AC" w:rsidRPr="001220AC" w:rsidRDefault="001220AC" w:rsidP="001220AC">
            <w:pPr>
              <w:rPr>
                <w:rFonts w:eastAsia="+mn-ea" w:cstheme="minorHAnsi"/>
                <w:bCs/>
                <w:sz w:val="24"/>
                <w:szCs w:val="24"/>
              </w:rPr>
            </w:pPr>
            <w:r w:rsidRPr="001220AC">
              <w:rPr>
                <w:rFonts w:eastAsia="+mn-ea" w:cstheme="minorHAnsi"/>
                <w:bCs/>
                <w:sz w:val="24"/>
                <w:szCs w:val="24"/>
              </w:rPr>
              <w:t>This Council raises the following concerns in respect of the proposed Devon and Torbay Devolution Deal and with it the additional tier of local government in Devon and Torbay, known as the Devon and Torbay Combined County Authority.</w:t>
            </w:r>
          </w:p>
          <w:p w14:paraId="7DF419BC" w14:textId="0FFD7E7E" w:rsidR="001220AC" w:rsidRDefault="001220AC" w:rsidP="001220AC">
            <w:pPr>
              <w:ind w:left="458" w:hanging="428"/>
              <w:rPr>
                <w:rFonts w:eastAsia="+mn-ea" w:cstheme="minorHAnsi"/>
                <w:bCs/>
                <w:sz w:val="24"/>
                <w:szCs w:val="24"/>
              </w:rPr>
            </w:pPr>
            <w:r w:rsidRPr="001220AC">
              <w:rPr>
                <w:rFonts w:eastAsia="+mn-ea" w:cstheme="minorHAnsi"/>
                <w:bCs/>
                <w:sz w:val="24"/>
                <w:szCs w:val="24"/>
              </w:rPr>
              <w:t>1.</w:t>
            </w:r>
            <w:r w:rsidRPr="001220AC">
              <w:rPr>
                <w:rFonts w:eastAsia="+mn-ea" w:cstheme="minorHAnsi"/>
                <w:bCs/>
                <w:sz w:val="24"/>
                <w:szCs w:val="24"/>
              </w:rPr>
              <w:tab/>
              <w:t>While we support the principle of devolution and welcome additional funding for this region, the proposal risks making local government more complex by adding a layer of bureaucracy</w:t>
            </w:r>
            <w:r>
              <w:rPr>
                <w:rFonts w:eastAsia="+mn-ea" w:cstheme="minorHAnsi"/>
                <w:bCs/>
                <w:sz w:val="24"/>
                <w:szCs w:val="24"/>
              </w:rPr>
              <w:t>;</w:t>
            </w:r>
          </w:p>
          <w:p w14:paraId="70190B67" w14:textId="77777777" w:rsidR="00C00E1F" w:rsidRPr="001220AC" w:rsidRDefault="00C00E1F" w:rsidP="001220AC">
            <w:pPr>
              <w:spacing w:after="0" w:line="240" w:lineRule="auto"/>
              <w:ind w:left="458" w:hanging="428"/>
              <w:rPr>
                <w:rFonts w:eastAsia="+mn-ea" w:cstheme="minorHAnsi"/>
                <w:bCs/>
                <w:sz w:val="24"/>
                <w:szCs w:val="24"/>
              </w:rPr>
            </w:pPr>
          </w:p>
          <w:p w14:paraId="188C313E" w14:textId="2A6712B8" w:rsidR="001220AC" w:rsidRDefault="001220AC" w:rsidP="001220AC">
            <w:pPr>
              <w:ind w:left="458" w:hanging="428"/>
              <w:rPr>
                <w:rFonts w:eastAsia="+mn-ea" w:cstheme="minorHAnsi"/>
                <w:bCs/>
                <w:sz w:val="24"/>
                <w:szCs w:val="24"/>
              </w:rPr>
            </w:pPr>
            <w:r w:rsidRPr="001220AC">
              <w:rPr>
                <w:rFonts w:eastAsia="+mn-ea" w:cstheme="minorHAnsi"/>
                <w:bCs/>
                <w:sz w:val="24"/>
                <w:szCs w:val="24"/>
              </w:rPr>
              <w:t>2.</w:t>
            </w:r>
            <w:r w:rsidRPr="001220AC">
              <w:rPr>
                <w:rFonts w:eastAsia="+mn-ea" w:cstheme="minorHAnsi"/>
                <w:bCs/>
                <w:sz w:val="24"/>
                <w:szCs w:val="24"/>
              </w:rPr>
              <w:tab/>
              <w:t>While the additional £16 million of capital funding is a positive step, that it is only for two years means that it will not provide the long-term solutions that the region needs</w:t>
            </w:r>
            <w:r>
              <w:rPr>
                <w:rFonts w:eastAsia="+mn-ea" w:cstheme="minorHAnsi"/>
                <w:bCs/>
                <w:sz w:val="24"/>
                <w:szCs w:val="24"/>
              </w:rPr>
              <w:t>;</w:t>
            </w:r>
          </w:p>
          <w:p w14:paraId="5E57110C" w14:textId="77777777" w:rsidR="00C00E1F" w:rsidRPr="001220AC" w:rsidRDefault="00C00E1F" w:rsidP="001220AC">
            <w:pPr>
              <w:spacing w:after="0" w:line="240" w:lineRule="auto"/>
              <w:ind w:left="458" w:hanging="428"/>
              <w:rPr>
                <w:rFonts w:eastAsia="+mn-ea" w:cstheme="minorHAnsi"/>
                <w:bCs/>
                <w:sz w:val="24"/>
                <w:szCs w:val="24"/>
              </w:rPr>
            </w:pPr>
          </w:p>
          <w:p w14:paraId="5549D962" w14:textId="4F45DB55" w:rsidR="001220AC" w:rsidRDefault="001220AC" w:rsidP="001220AC">
            <w:pPr>
              <w:ind w:left="458" w:hanging="428"/>
              <w:rPr>
                <w:rFonts w:eastAsia="+mn-ea" w:cstheme="minorHAnsi"/>
                <w:bCs/>
                <w:sz w:val="24"/>
                <w:szCs w:val="24"/>
              </w:rPr>
            </w:pPr>
            <w:r w:rsidRPr="001220AC">
              <w:rPr>
                <w:rFonts w:eastAsia="+mn-ea" w:cstheme="minorHAnsi"/>
                <w:bCs/>
                <w:sz w:val="24"/>
                <w:szCs w:val="24"/>
              </w:rPr>
              <w:t>3.</w:t>
            </w:r>
            <w:r w:rsidRPr="001220AC">
              <w:rPr>
                <w:rFonts w:eastAsia="+mn-ea" w:cstheme="minorHAnsi"/>
                <w:bCs/>
                <w:sz w:val="24"/>
                <w:szCs w:val="24"/>
              </w:rPr>
              <w:tab/>
              <w:t>The fact that spending plans must be signed-off by central government disqualifies the plan from being true devolution of powers</w:t>
            </w:r>
            <w:r>
              <w:rPr>
                <w:rFonts w:eastAsia="+mn-ea" w:cstheme="minorHAnsi"/>
                <w:bCs/>
                <w:sz w:val="24"/>
                <w:szCs w:val="24"/>
              </w:rPr>
              <w:t>;</w:t>
            </w:r>
          </w:p>
          <w:p w14:paraId="26F3C62E" w14:textId="77777777" w:rsidR="00C00E1F" w:rsidRPr="001220AC" w:rsidRDefault="00C00E1F" w:rsidP="001220AC">
            <w:pPr>
              <w:spacing w:after="0" w:line="240" w:lineRule="auto"/>
              <w:ind w:left="458" w:hanging="428"/>
              <w:rPr>
                <w:rFonts w:eastAsia="+mn-ea" w:cstheme="minorHAnsi"/>
                <w:bCs/>
                <w:sz w:val="24"/>
                <w:szCs w:val="24"/>
              </w:rPr>
            </w:pPr>
          </w:p>
          <w:p w14:paraId="3F46756A" w14:textId="77777777" w:rsidR="001220AC" w:rsidRDefault="001220AC" w:rsidP="001220AC">
            <w:pPr>
              <w:ind w:left="458" w:hanging="428"/>
              <w:rPr>
                <w:rFonts w:eastAsia="+mn-ea" w:cstheme="minorHAnsi"/>
                <w:bCs/>
                <w:sz w:val="24"/>
                <w:szCs w:val="24"/>
              </w:rPr>
            </w:pPr>
            <w:r w:rsidRPr="001220AC">
              <w:rPr>
                <w:rFonts w:eastAsia="+mn-ea" w:cstheme="minorHAnsi"/>
                <w:bCs/>
                <w:sz w:val="24"/>
                <w:szCs w:val="24"/>
              </w:rPr>
              <w:t>4.</w:t>
            </w:r>
            <w:r w:rsidRPr="001220AC">
              <w:rPr>
                <w:rFonts w:eastAsia="+mn-ea" w:cstheme="minorHAnsi"/>
                <w:bCs/>
                <w:sz w:val="24"/>
                <w:szCs w:val="24"/>
              </w:rPr>
              <w:tab/>
              <w:t>The proposed combined authority’s remoteness and lack of democratic accountability, including the lack of voting rights for District Councils, further disqualifies it from being described as “devolution“</w:t>
            </w:r>
            <w:r>
              <w:rPr>
                <w:rFonts w:eastAsia="+mn-ea" w:cstheme="minorHAnsi"/>
                <w:bCs/>
                <w:sz w:val="24"/>
                <w:szCs w:val="24"/>
              </w:rPr>
              <w:t>;</w:t>
            </w:r>
          </w:p>
          <w:p w14:paraId="2752F7B1" w14:textId="77777777" w:rsidR="00C00E1F" w:rsidRDefault="00C00E1F" w:rsidP="001220AC">
            <w:pPr>
              <w:ind w:left="458" w:hanging="428"/>
              <w:rPr>
                <w:rFonts w:eastAsia="+mn-ea" w:cstheme="minorHAnsi"/>
                <w:bCs/>
                <w:sz w:val="24"/>
                <w:szCs w:val="24"/>
              </w:rPr>
            </w:pPr>
          </w:p>
          <w:p w14:paraId="38C5A19A" w14:textId="77777777" w:rsidR="001220AC" w:rsidRDefault="001220AC" w:rsidP="001220AC">
            <w:pPr>
              <w:ind w:left="458" w:hanging="428"/>
              <w:rPr>
                <w:rFonts w:eastAsia="+mn-ea" w:cstheme="minorHAnsi"/>
                <w:sz w:val="24"/>
                <w:szCs w:val="24"/>
              </w:rPr>
            </w:pPr>
            <w:r>
              <w:rPr>
                <w:rFonts w:eastAsia="+mn-ea" w:cstheme="minorHAnsi"/>
                <w:bCs/>
                <w:sz w:val="24"/>
                <w:szCs w:val="24"/>
              </w:rPr>
              <w:lastRenderedPageBreak/>
              <w:t>5.</w:t>
            </w:r>
            <w:r>
              <w:rPr>
                <w:rFonts w:eastAsia="+mn-ea" w:cstheme="minorHAnsi"/>
                <w:bCs/>
                <w:sz w:val="24"/>
                <w:szCs w:val="24"/>
              </w:rPr>
              <w:tab/>
            </w:r>
            <w:r w:rsidRPr="001220AC">
              <w:rPr>
                <w:rFonts w:eastAsia="+mn-ea" w:cstheme="minorHAnsi"/>
                <w:sz w:val="24"/>
                <w:szCs w:val="24"/>
              </w:rPr>
              <w:t>The Council welcomes the proposed devolution of the Adult Education Budget because local control is more likely to deliver for local need. We hope that local control of this budget will enable Devon’s known problems in social mobility and productivity to be addressed</w:t>
            </w:r>
            <w:r>
              <w:rPr>
                <w:rFonts w:eastAsia="+mn-ea" w:cstheme="minorHAnsi"/>
                <w:sz w:val="24"/>
                <w:szCs w:val="24"/>
              </w:rPr>
              <w:t>;</w:t>
            </w:r>
          </w:p>
          <w:p w14:paraId="3614344F" w14:textId="77777777" w:rsidR="00C00E1F" w:rsidRDefault="00C00E1F" w:rsidP="001220AC">
            <w:pPr>
              <w:ind w:left="458" w:hanging="428"/>
              <w:rPr>
                <w:rFonts w:eastAsia="+mn-ea" w:cstheme="minorHAnsi"/>
                <w:sz w:val="24"/>
                <w:szCs w:val="24"/>
              </w:rPr>
            </w:pPr>
          </w:p>
          <w:p w14:paraId="7DC9E7AC" w14:textId="28358030" w:rsidR="001220AC" w:rsidRDefault="001220AC" w:rsidP="001220AC">
            <w:pPr>
              <w:ind w:left="458" w:hanging="428"/>
              <w:rPr>
                <w:rFonts w:eastAsia="+mn-ea" w:cstheme="minorHAnsi"/>
                <w:sz w:val="24"/>
                <w:szCs w:val="24"/>
              </w:rPr>
            </w:pPr>
            <w:r>
              <w:rPr>
                <w:rFonts w:eastAsia="+mn-ea" w:cstheme="minorHAnsi"/>
                <w:sz w:val="24"/>
                <w:szCs w:val="24"/>
              </w:rPr>
              <w:t>6.</w:t>
            </w:r>
            <w:r>
              <w:rPr>
                <w:rFonts w:eastAsia="+mn-ea" w:cstheme="minorHAnsi"/>
                <w:sz w:val="24"/>
                <w:szCs w:val="24"/>
              </w:rPr>
              <w:tab/>
            </w:r>
            <w:r w:rsidRPr="001220AC">
              <w:rPr>
                <w:rFonts w:eastAsia="+mn-ea" w:cstheme="minorHAnsi"/>
                <w:sz w:val="24"/>
                <w:szCs w:val="24"/>
              </w:rPr>
              <w:t>The government’s document entitled “Devon and Torbay Devolution Deal" indicates that this is the first step in the reorganisation of local government in Devon and Torbay. Whilst we would welcome the genuine devolution of more powers to Devon, we are concerned that the intention as stated threatens the existence of district councils, the loss of effective local governance and may establish rule by a body that is remote and out of touch</w:t>
            </w:r>
            <w:r>
              <w:rPr>
                <w:rFonts w:eastAsia="+mn-ea" w:cstheme="minorHAnsi"/>
                <w:sz w:val="24"/>
                <w:szCs w:val="24"/>
              </w:rPr>
              <w:t>;</w:t>
            </w:r>
          </w:p>
          <w:p w14:paraId="47861A4F" w14:textId="77777777" w:rsidR="00C00E1F" w:rsidRDefault="00C00E1F" w:rsidP="001220AC">
            <w:pPr>
              <w:ind w:left="458" w:hanging="428"/>
              <w:rPr>
                <w:rFonts w:eastAsia="+mn-ea" w:cstheme="minorHAnsi"/>
                <w:sz w:val="24"/>
                <w:szCs w:val="24"/>
              </w:rPr>
            </w:pPr>
          </w:p>
          <w:p w14:paraId="45C9A3AD" w14:textId="2F89089B" w:rsidR="001220AC" w:rsidRDefault="001220AC" w:rsidP="004C5315">
            <w:pPr>
              <w:ind w:left="458" w:hanging="428"/>
              <w:rPr>
                <w:rFonts w:eastAsia="+mn-ea" w:cstheme="minorHAnsi"/>
                <w:sz w:val="24"/>
                <w:szCs w:val="24"/>
              </w:rPr>
            </w:pPr>
            <w:r>
              <w:rPr>
                <w:rFonts w:eastAsia="+mn-ea" w:cstheme="minorHAnsi"/>
                <w:sz w:val="24"/>
                <w:szCs w:val="24"/>
              </w:rPr>
              <w:t>7.</w:t>
            </w:r>
            <w:r>
              <w:rPr>
                <w:rFonts w:eastAsia="+mn-ea" w:cstheme="minorHAnsi"/>
                <w:sz w:val="24"/>
                <w:szCs w:val="24"/>
              </w:rPr>
              <w:tab/>
            </w:r>
            <w:r w:rsidRPr="004C5315">
              <w:rPr>
                <w:rFonts w:eastAsia="+mn-ea" w:cstheme="minorHAnsi"/>
                <w:sz w:val="24"/>
                <w:szCs w:val="24"/>
              </w:rPr>
              <w:t xml:space="preserve">The concerns set out in the Council’s report dated 21 March 2024 in respect of economic development, housing, governance, voting rights, </w:t>
            </w:r>
            <w:proofErr w:type="gramStart"/>
            <w:r w:rsidRPr="004C5315">
              <w:rPr>
                <w:rFonts w:eastAsia="+mn-ea" w:cstheme="minorHAnsi"/>
                <w:sz w:val="24"/>
                <w:szCs w:val="24"/>
              </w:rPr>
              <w:t>transport</w:t>
            </w:r>
            <w:proofErr w:type="gramEnd"/>
            <w:r w:rsidRPr="004C5315">
              <w:rPr>
                <w:rFonts w:eastAsia="+mn-ea" w:cstheme="minorHAnsi"/>
                <w:sz w:val="24"/>
                <w:szCs w:val="24"/>
              </w:rPr>
              <w:t xml:space="preserve"> and community</w:t>
            </w:r>
            <w:r w:rsidR="004C5315">
              <w:rPr>
                <w:rFonts w:eastAsia="+mn-ea" w:cstheme="minorHAnsi"/>
                <w:sz w:val="24"/>
                <w:szCs w:val="24"/>
              </w:rPr>
              <w:t>;</w:t>
            </w:r>
          </w:p>
          <w:p w14:paraId="2ADE6F04" w14:textId="77777777" w:rsidR="00C00E1F" w:rsidRDefault="00C00E1F" w:rsidP="004C5315">
            <w:pPr>
              <w:ind w:left="458" w:hanging="428"/>
              <w:rPr>
                <w:rFonts w:eastAsia="+mn-ea" w:cstheme="minorHAnsi"/>
                <w:sz w:val="24"/>
                <w:szCs w:val="24"/>
              </w:rPr>
            </w:pPr>
          </w:p>
          <w:p w14:paraId="7186279E" w14:textId="77777777" w:rsidR="00C00E1F" w:rsidRDefault="00C00E1F" w:rsidP="00C00E1F">
            <w:pPr>
              <w:ind w:left="458" w:hanging="428"/>
              <w:rPr>
                <w:rFonts w:eastAsia="+mn-ea" w:cstheme="minorHAnsi"/>
                <w:sz w:val="24"/>
                <w:szCs w:val="24"/>
              </w:rPr>
            </w:pPr>
            <w:r>
              <w:rPr>
                <w:rFonts w:eastAsia="+mn-ea" w:cstheme="minorHAnsi"/>
                <w:sz w:val="24"/>
                <w:szCs w:val="24"/>
              </w:rPr>
              <w:t>8.</w:t>
            </w:r>
            <w:r>
              <w:rPr>
                <w:rFonts w:eastAsia="+mn-ea" w:cstheme="minorHAnsi"/>
                <w:sz w:val="24"/>
                <w:szCs w:val="24"/>
              </w:rPr>
              <w:tab/>
            </w:r>
            <w:r w:rsidRPr="00C00E1F">
              <w:rPr>
                <w:rFonts w:eastAsia="+mn-ea" w:cstheme="minorHAnsi"/>
                <w:sz w:val="24"/>
                <w:szCs w:val="24"/>
              </w:rPr>
              <w:t xml:space="preserve">The cost and additional layer of local government will </w:t>
            </w:r>
            <w:proofErr w:type="gramStart"/>
            <w:r w:rsidRPr="00C00E1F">
              <w:rPr>
                <w:rFonts w:eastAsia="+mn-ea" w:cstheme="minorHAnsi"/>
                <w:sz w:val="24"/>
                <w:szCs w:val="24"/>
              </w:rPr>
              <w:t>in itself hamper</w:t>
            </w:r>
            <w:proofErr w:type="gramEnd"/>
            <w:r w:rsidRPr="00C00E1F">
              <w:rPr>
                <w:rFonts w:eastAsia="+mn-ea" w:cstheme="minorHAnsi"/>
                <w:sz w:val="24"/>
                <w:szCs w:val="24"/>
              </w:rPr>
              <w:t xml:space="preserve"> any improvement in the local services it is intended to improve and may result in their decline.</w:t>
            </w:r>
          </w:p>
          <w:p w14:paraId="2BDD64CE" w14:textId="77777777" w:rsidR="00C00E1F" w:rsidRDefault="00C00E1F" w:rsidP="00C00E1F">
            <w:pPr>
              <w:ind w:left="458" w:hanging="428"/>
              <w:rPr>
                <w:rFonts w:eastAsia="+mn-ea" w:cstheme="minorHAnsi"/>
                <w:sz w:val="24"/>
                <w:szCs w:val="24"/>
              </w:rPr>
            </w:pPr>
          </w:p>
          <w:p w14:paraId="591A8482" w14:textId="77777777" w:rsidR="00C00E1F" w:rsidRDefault="00C00E1F" w:rsidP="00C00E1F">
            <w:pPr>
              <w:ind w:left="32" w:hanging="2"/>
              <w:rPr>
                <w:rFonts w:eastAsia="+mn-ea" w:cstheme="minorHAnsi"/>
                <w:sz w:val="24"/>
                <w:szCs w:val="24"/>
              </w:rPr>
            </w:pPr>
            <w:r w:rsidRPr="00C00E1F">
              <w:rPr>
                <w:rFonts w:eastAsia="+mn-ea" w:cstheme="minorHAnsi"/>
                <w:sz w:val="24"/>
                <w:szCs w:val="24"/>
              </w:rPr>
              <w:t>The Council calls for the process to be postponed pending the outcome of the forthcoming General Election and 2025 County Council elections.</w:t>
            </w:r>
          </w:p>
          <w:p w14:paraId="49B74B92" w14:textId="77777777" w:rsidR="00C00E1F" w:rsidRDefault="00C00E1F" w:rsidP="00C00E1F">
            <w:pPr>
              <w:ind w:left="32" w:hanging="2"/>
              <w:rPr>
                <w:rFonts w:eastAsia="+mn-ea" w:cstheme="minorHAnsi"/>
                <w:sz w:val="24"/>
                <w:szCs w:val="24"/>
              </w:rPr>
            </w:pPr>
          </w:p>
          <w:p w14:paraId="62273AFF" w14:textId="77777777" w:rsidR="00C00E1F" w:rsidRDefault="00C00E1F" w:rsidP="00C00E1F">
            <w:pPr>
              <w:ind w:left="32" w:hanging="2"/>
              <w:rPr>
                <w:rFonts w:eastAsia="+mn-ea" w:cstheme="minorHAnsi"/>
                <w:sz w:val="24"/>
                <w:szCs w:val="24"/>
              </w:rPr>
            </w:pPr>
            <w:r w:rsidRPr="00C00E1F">
              <w:rPr>
                <w:rFonts w:eastAsia="+mn-ea" w:cstheme="minorHAnsi"/>
                <w:sz w:val="24"/>
                <w:szCs w:val="24"/>
              </w:rPr>
              <w:t>The above resolution be submitted as the Council’s response in the consultation being undertaken.</w:t>
            </w:r>
          </w:p>
          <w:p w14:paraId="5D6E16B5" w14:textId="77777777" w:rsidR="00C00E1F" w:rsidRDefault="00C00E1F" w:rsidP="00C00E1F">
            <w:pPr>
              <w:ind w:left="32" w:hanging="2"/>
              <w:rPr>
                <w:rFonts w:eastAsia="+mn-ea" w:cstheme="minorHAnsi"/>
                <w:sz w:val="24"/>
                <w:szCs w:val="24"/>
              </w:rPr>
            </w:pPr>
          </w:p>
          <w:p w14:paraId="2804EB93" w14:textId="160F20E8" w:rsidR="00C00E1F" w:rsidRPr="00C00E1F" w:rsidRDefault="00C00E1F" w:rsidP="00C00E1F">
            <w:pPr>
              <w:ind w:left="32" w:hanging="2"/>
              <w:rPr>
                <w:rFonts w:eastAsia="+mn-ea" w:cstheme="minorHAnsi"/>
                <w:sz w:val="24"/>
                <w:szCs w:val="24"/>
              </w:rPr>
            </w:pPr>
            <w:proofErr w:type="gramStart"/>
            <w:r w:rsidRPr="00C00E1F">
              <w:rPr>
                <w:rFonts w:eastAsia="+mn-ea" w:cstheme="minorHAnsi"/>
                <w:sz w:val="24"/>
                <w:szCs w:val="24"/>
              </w:rPr>
              <w:t>If and when</w:t>
            </w:r>
            <w:proofErr w:type="gramEnd"/>
            <w:r w:rsidRPr="00C00E1F">
              <w:rPr>
                <w:rFonts w:eastAsia="+mn-ea" w:cstheme="minorHAnsi"/>
                <w:sz w:val="24"/>
                <w:szCs w:val="24"/>
              </w:rPr>
              <w:t xml:space="preserve"> the devolution deal proceeds: </w:t>
            </w:r>
          </w:p>
          <w:p w14:paraId="1625B61E" w14:textId="2962D9B4" w:rsidR="00CB4F33" w:rsidRPr="00C00E1F" w:rsidRDefault="00C00E1F" w:rsidP="00C00E1F">
            <w:pPr>
              <w:pStyle w:val="NormalWeb"/>
              <w:spacing w:before="106" w:beforeAutospacing="0" w:after="0" w:afterAutospacing="0"/>
              <w:ind w:left="316" w:hanging="316"/>
              <w:textAlignment w:val="baseline"/>
              <w:rPr>
                <w:rFonts w:asciiTheme="minorHAnsi" w:hAnsiTheme="minorHAnsi" w:cstheme="minorHAnsi"/>
              </w:rPr>
            </w:pPr>
            <w:r w:rsidRPr="00C00E1F">
              <w:rPr>
                <w:rFonts w:asciiTheme="minorHAnsi" w:eastAsia="+mn-ea" w:hAnsiTheme="minorHAnsi" w:cstheme="minorHAnsi"/>
              </w:rPr>
              <w:lastRenderedPageBreak/>
              <w:t>•</w:t>
            </w:r>
            <w:r w:rsidRPr="00C00E1F">
              <w:rPr>
                <w:rFonts w:asciiTheme="minorHAnsi" w:eastAsia="+mn-ea" w:hAnsiTheme="minorHAnsi" w:cstheme="minorHAnsi"/>
              </w:rPr>
              <w:tab/>
              <w:t>The Council notes the fact that a portion of this money will be allocated for a Small Sites Green Investment programme. This council proposes that an element of the Small Sites Green Investment programme be allocated to support community-led housing developments to improve energy efficiency, reduce embedded carbon and improve biodiversity</w:t>
            </w:r>
            <w:r>
              <w:rPr>
                <w:rFonts w:asciiTheme="minorHAnsi" w:eastAsia="+mn-ea" w:hAnsiTheme="minorHAnsi" w:cstheme="minorHAnsi"/>
              </w:rPr>
              <w:t>.</w:t>
            </w:r>
          </w:p>
          <w:p w14:paraId="4D9ED94C" w14:textId="48A07B58" w:rsidR="00CB4F33" w:rsidRPr="00CB4F33" w:rsidRDefault="00CB4F33" w:rsidP="00CB4F33">
            <w:pPr>
              <w:rPr>
                <w:rFonts w:eastAsia="+mn-ea" w:cstheme="minorHAnsi"/>
                <w:bCs/>
                <w:sz w:val="24"/>
                <w:szCs w:val="24"/>
              </w:rPr>
            </w:pPr>
          </w:p>
        </w:tc>
        <w:tc>
          <w:tcPr>
            <w:tcW w:w="1843" w:type="dxa"/>
          </w:tcPr>
          <w:p w14:paraId="58B09913" w14:textId="77777777" w:rsidR="005B477A" w:rsidRDefault="005B477A" w:rsidP="008238C9">
            <w:pPr>
              <w:jc w:val="center"/>
              <w:rPr>
                <w:rFonts w:cstheme="minorHAnsi"/>
                <w:sz w:val="24"/>
                <w:szCs w:val="24"/>
              </w:rPr>
            </w:pPr>
          </w:p>
          <w:p w14:paraId="3EB233DA" w14:textId="7DDFF6E3" w:rsidR="007B3D70" w:rsidRPr="00F540E0" w:rsidRDefault="00CB4F33" w:rsidP="00C00E1F">
            <w:pPr>
              <w:jc w:val="center"/>
              <w:rPr>
                <w:rFonts w:cstheme="minorHAnsi"/>
                <w:sz w:val="24"/>
                <w:szCs w:val="24"/>
              </w:rPr>
            </w:pPr>
            <w:r>
              <w:rPr>
                <w:rFonts w:cstheme="minorHAnsi"/>
                <w:sz w:val="24"/>
                <w:szCs w:val="24"/>
              </w:rPr>
              <w:t>SLT / Neil Hawke</w:t>
            </w:r>
          </w:p>
        </w:tc>
        <w:tc>
          <w:tcPr>
            <w:tcW w:w="1559" w:type="dxa"/>
          </w:tcPr>
          <w:p w14:paraId="61644992" w14:textId="77777777" w:rsidR="00ED226B" w:rsidRDefault="00ED226B" w:rsidP="007B4C91">
            <w:pPr>
              <w:jc w:val="center"/>
              <w:rPr>
                <w:sz w:val="24"/>
                <w:szCs w:val="24"/>
              </w:rPr>
            </w:pPr>
          </w:p>
          <w:p w14:paraId="4BA14320" w14:textId="0723C53F" w:rsidR="00107E39" w:rsidRDefault="00107E39" w:rsidP="007B4C91">
            <w:pPr>
              <w:jc w:val="center"/>
              <w:rPr>
                <w:sz w:val="24"/>
                <w:szCs w:val="24"/>
              </w:rPr>
            </w:pPr>
            <w:r>
              <w:rPr>
                <w:sz w:val="24"/>
                <w:szCs w:val="24"/>
              </w:rPr>
              <w:t>Action complete and response sent to Devon County Council colleagues accordingly.</w:t>
            </w:r>
          </w:p>
          <w:p w14:paraId="1BC775D6" w14:textId="77777777" w:rsidR="00077980" w:rsidRDefault="00077980" w:rsidP="007B4C91">
            <w:pPr>
              <w:jc w:val="center"/>
              <w:rPr>
                <w:sz w:val="24"/>
                <w:szCs w:val="24"/>
              </w:rPr>
            </w:pPr>
          </w:p>
          <w:p w14:paraId="7F58788F" w14:textId="77777777" w:rsidR="00077980" w:rsidRDefault="00077980" w:rsidP="007B4C91">
            <w:pPr>
              <w:jc w:val="center"/>
              <w:rPr>
                <w:sz w:val="24"/>
                <w:szCs w:val="24"/>
              </w:rPr>
            </w:pPr>
          </w:p>
          <w:p w14:paraId="675B9EE5" w14:textId="77777777" w:rsidR="00077980" w:rsidRDefault="00077980" w:rsidP="007B4C91">
            <w:pPr>
              <w:jc w:val="center"/>
              <w:rPr>
                <w:sz w:val="24"/>
                <w:szCs w:val="24"/>
              </w:rPr>
            </w:pPr>
          </w:p>
          <w:p w14:paraId="2DBC5EF1" w14:textId="77777777" w:rsidR="00077980" w:rsidRDefault="00077980" w:rsidP="007B4C91">
            <w:pPr>
              <w:jc w:val="center"/>
              <w:rPr>
                <w:sz w:val="24"/>
                <w:szCs w:val="24"/>
              </w:rPr>
            </w:pPr>
          </w:p>
          <w:p w14:paraId="557C139A" w14:textId="664C1A4F" w:rsidR="00077980" w:rsidRDefault="00077980" w:rsidP="005807D8">
            <w:pPr>
              <w:jc w:val="center"/>
              <w:rPr>
                <w:sz w:val="24"/>
                <w:szCs w:val="24"/>
              </w:rPr>
            </w:pPr>
          </w:p>
        </w:tc>
      </w:tr>
      <w:tr w:rsidR="001878B3" w:rsidRPr="006E021B" w14:paraId="5A2FD927" w14:textId="77777777" w:rsidTr="00514BC7">
        <w:tc>
          <w:tcPr>
            <w:tcW w:w="1413" w:type="dxa"/>
          </w:tcPr>
          <w:p w14:paraId="329B6BE6" w14:textId="738E7F28" w:rsidR="001878B3" w:rsidRDefault="00107E39" w:rsidP="00D46D6D">
            <w:pPr>
              <w:jc w:val="center"/>
              <w:rPr>
                <w:sz w:val="24"/>
                <w:szCs w:val="24"/>
              </w:rPr>
            </w:pPr>
            <w:r>
              <w:rPr>
                <w:sz w:val="24"/>
                <w:szCs w:val="24"/>
              </w:rPr>
              <w:lastRenderedPageBreak/>
              <w:t>21 March</w:t>
            </w:r>
            <w:r w:rsidR="00F85173">
              <w:rPr>
                <w:sz w:val="24"/>
                <w:szCs w:val="24"/>
              </w:rPr>
              <w:t xml:space="preserve"> </w:t>
            </w:r>
            <w:r w:rsidR="00AA4883">
              <w:rPr>
                <w:sz w:val="24"/>
                <w:szCs w:val="24"/>
              </w:rPr>
              <w:t>202</w:t>
            </w:r>
            <w:r w:rsidR="00994CF8">
              <w:rPr>
                <w:sz w:val="24"/>
                <w:szCs w:val="24"/>
              </w:rPr>
              <w:t>4</w:t>
            </w:r>
          </w:p>
        </w:tc>
        <w:tc>
          <w:tcPr>
            <w:tcW w:w="1843" w:type="dxa"/>
          </w:tcPr>
          <w:p w14:paraId="0F872442" w14:textId="40D241B1" w:rsidR="00994CF8" w:rsidRPr="00FA167E" w:rsidRDefault="00AA696A" w:rsidP="00AA696A">
            <w:pPr>
              <w:jc w:val="center"/>
              <w:rPr>
                <w:rFonts w:cstheme="minorHAnsi"/>
                <w:sz w:val="24"/>
                <w:szCs w:val="24"/>
              </w:rPr>
            </w:pPr>
            <w:r>
              <w:rPr>
                <w:rFonts w:cstheme="minorHAnsi"/>
                <w:sz w:val="24"/>
                <w:szCs w:val="24"/>
              </w:rPr>
              <w:t>2024/25</w:t>
            </w:r>
            <w:r w:rsidR="00107E39">
              <w:rPr>
                <w:rFonts w:cstheme="minorHAnsi"/>
                <w:sz w:val="24"/>
                <w:szCs w:val="24"/>
              </w:rPr>
              <w:t xml:space="preserve"> Capital Strategy; 2024/25 Treasury Management Strategy; and 2024/25 Investment Strategy</w:t>
            </w:r>
          </w:p>
        </w:tc>
        <w:tc>
          <w:tcPr>
            <w:tcW w:w="7512" w:type="dxa"/>
          </w:tcPr>
          <w:p w14:paraId="570E2254" w14:textId="58EA9BF9" w:rsidR="006B5BC0" w:rsidRPr="002A00CF" w:rsidRDefault="002A00CF" w:rsidP="00F85173">
            <w:pPr>
              <w:rPr>
                <w:rFonts w:cstheme="minorHAnsi"/>
                <w:spacing w:val="-2"/>
                <w:sz w:val="24"/>
                <w:szCs w:val="24"/>
              </w:rPr>
            </w:pPr>
            <w:r>
              <w:rPr>
                <w:rFonts w:cstheme="minorHAnsi"/>
                <w:spacing w:val="-2"/>
                <w:sz w:val="24"/>
                <w:szCs w:val="24"/>
              </w:rPr>
              <w:t xml:space="preserve">Officers agreed to circulate advice </w:t>
            </w:r>
            <w:r w:rsidR="00C00018">
              <w:rPr>
                <w:rFonts w:cstheme="minorHAnsi"/>
                <w:spacing w:val="-2"/>
                <w:sz w:val="24"/>
                <w:szCs w:val="24"/>
              </w:rPr>
              <w:t xml:space="preserve">to all Members </w:t>
            </w:r>
            <w:r>
              <w:rPr>
                <w:rFonts w:cstheme="minorHAnsi"/>
                <w:spacing w:val="-2"/>
                <w:sz w:val="24"/>
                <w:szCs w:val="24"/>
              </w:rPr>
              <w:t xml:space="preserve">that had been </w:t>
            </w:r>
            <w:r w:rsidR="00C00018">
              <w:rPr>
                <w:rFonts w:cstheme="minorHAnsi"/>
                <w:spacing w:val="-2"/>
                <w:sz w:val="24"/>
                <w:szCs w:val="24"/>
              </w:rPr>
              <w:t xml:space="preserve">obtained from Link Services (the Council’s Treasury Management advisors) </w:t>
            </w:r>
            <w:proofErr w:type="gramStart"/>
            <w:r w:rsidR="00C00018">
              <w:rPr>
                <w:rFonts w:cstheme="minorHAnsi"/>
                <w:spacing w:val="-2"/>
                <w:sz w:val="24"/>
                <w:szCs w:val="24"/>
              </w:rPr>
              <w:t>with regard to</w:t>
            </w:r>
            <w:proofErr w:type="gramEnd"/>
            <w:r w:rsidR="00C00018">
              <w:rPr>
                <w:rFonts w:cstheme="minorHAnsi"/>
                <w:spacing w:val="-2"/>
                <w:sz w:val="24"/>
                <w:szCs w:val="24"/>
              </w:rPr>
              <w:t xml:space="preserve"> fossil fuel investments.</w:t>
            </w:r>
          </w:p>
          <w:p w14:paraId="1A7EFD37" w14:textId="77777777" w:rsidR="00C00018" w:rsidRDefault="00C00018" w:rsidP="00F85173">
            <w:pPr>
              <w:rPr>
                <w:rFonts w:ascii="Aptos" w:eastAsia="Aptos" w:hAnsi="Aptos" w:cs="Times New Roman"/>
              </w:rPr>
            </w:pPr>
          </w:p>
          <w:p w14:paraId="7739457A" w14:textId="4685EA6C" w:rsidR="00F85173" w:rsidRPr="00B954ED" w:rsidRDefault="002C2178" w:rsidP="00F85173">
            <w:pPr>
              <w:rPr>
                <w:rFonts w:cstheme="minorHAnsi"/>
                <w:b/>
                <w:bCs/>
                <w:spacing w:val="-2"/>
                <w:sz w:val="24"/>
                <w:szCs w:val="24"/>
              </w:rPr>
            </w:pPr>
            <w:r w:rsidRPr="00B954ED">
              <w:rPr>
                <w:rFonts w:cstheme="minorHAnsi"/>
                <w:b/>
                <w:bCs/>
                <w:spacing w:val="-2"/>
                <w:sz w:val="24"/>
                <w:szCs w:val="24"/>
              </w:rPr>
              <w:t>RESOLVED</w:t>
            </w:r>
          </w:p>
          <w:p w14:paraId="1E6936C7" w14:textId="46E7B5F7" w:rsidR="00107E39" w:rsidRDefault="00FA167E" w:rsidP="00107E39">
            <w:pPr>
              <w:pStyle w:val="ListParagraph"/>
              <w:numPr>
                <w:ilvl w:val="0"/>
                <w:numId w:val="38"/>
              </w:numPr>
              <w:ind w:left="314" w:hanging="284"/>
              <w:rPr>
                <w:rFonts w:asciiTheme="minorHAnsi" w:hAnsiTheme="minorHAnsi" w:cstheme="minorHAnsi"/>
                <w:spacing w:val="-2"/>
                <w:sz w:val="24"/>
                <w:szCs w:val="24"/>
              </w:rPr>
            </w:pPr>
            <w:r w:rsidRPr="00B954ED">
              <w:rPr>
                <w:rFonts w:asciiTheme="minorHAnsi" w:hAnsiTheme="minorHAnsi" w:cstheme="minorHAnsi"/>
                <w:spacing w:val="-2"/>
                <w:sz w:val="24"/>
                <w:szCs w:val="24"/>
              </w:rPr>
              <w:t xml:space="preserve">That </w:t>
            </w:r>
            <w:r w:rsidR="00107E39">
              <w:rPr>
                <w:rFonts w:asciiTheme="minorHAnsi" w:hAnsiTheme="minorHAnsi" w:cstheme="minorHAnsi"/>
                <w:spacing w:val="-2"/>
                <w:sz w:val="24"/>
                <w:szCs w:val="24"/>
              </w:rPr>
              <w:t>the following strategies be approved for 2024/25:</w:t>
            </w:r>
          </w:p>
          <w:p w14:paraId="14C5A544" w14:textId="77777777" w:rsidR="00107E39" w:rsidRDefault="00107E39" w:rsidP="00107E39">
            <w:pPr>
              <w:pStyle w:val="ListParagraph"/>
              <w:ind w:left="314"/>
              <w:rPr>
                <w:rFonts w:asciiTheme="minorHAnsi" w:hAnsiTheme="minorHAnsi" w:cstheme="minorHAnsi"/>
                <w:spacing w:val="-2"/>
                <w:sz w:val="24"/>
                <w:szCs w:val="24"/>
              </w:rPr>
            </w:pPr>
          </w:p>
          <w:p w14:paraId="551CB0D1" w14:textId="7E0491FF" w:rsidR="00107E39" w:rsidRDefault="00107E39" w:rsidP="00107E39">
            <w:pPr>
              <w:pStyle w:val="ListParagraph"/>
              <w:numPr>
                <w:ilvl w:val="0"/>
                <w:numId w:val="48"/>
              </w:numPr>
              <w:rPr>
                <w:rFonts w:asciiTheme="minorHAnsi" w:hAnsiTheme="minorHAnsi" w:cstheme="minorHAnsi"/>
                <w:spacing w:val="-2"/>
                <w:sz w:val="24"/>
                <w:szCs w:val="24"/>
              </w:rPr>
            </w:pPr>
            <w:r>
              <w:rPr>
                <w:rFonts w:asciiTheme="minorHAnsi" w:hAnsiTheme="minorHAnsi" w:cstheme="minorHAnsi"/>
                <w:spacing w:val="-2"/>
                <w:sz w:val="24"/>
                <w:szCs w:val="24"/>
              </w:rPr>
              <w:t>The Capital Strategy (as attached at Appendix A of the presented agenda report);</w:t>
            </w:r>
          </w:p>
          <w:p w14:paraId="139181C2" w14:textId="6B3A9A8A" w:rsidR="00107E39" w:rsidRDefault="00107E39" w:rsidP="00107E39">
            <w:pPr>
              <w:pStyle w:val="ListParagraph"/>
              <w:numPr>
                <w:ilvl w:val="0"/>
                <w:numId w:val="48"/>
              </w:numPr>
              <w:rPr>
                <w:rFonts w:asciiTheme="minorHAnsi" w:hAnsiTheme="minorHAnsi" w:cstheme="minorHAnsi"/>
                <w:spacing w:val="-2"/>
                <w:sz w:val="24"/>
                <w:szCs w:val="24"/>
              </w:rPr>
            </w:pPr>
            <w:r>
              <w:rPr>
                <w:rFonts w:asciiTheme="minorHAnsi" w:hAnsiTheme="minorHAnsi" w:cstheme="minorHAnsi"/>
                <w:spacing w:val="-2"/>
                <w:sz w:val="24"/>
                <w:szCs w:val="24"/>
              </w:rPr>
              <w:t>The Treasury Management Strategy (as attached at Appendix B of the presented agenda report); and</w:t>
            </w:r>
          </w:p>
          <w:p w14:paraId="4CD123C0" w14:textId="33B2D4C5" w:rsidR="00107E39" w:rsidRDefault="00107E39" w:rsidP="00107E39">
            <w:pPr>
              <w:pStyle w:val="ListParagraph"/>
              <w:numPr>
                <w:ilvl w:val="0"/>
                <w:numId w:val="48"/>
              </w:numPr>
              <w:rPr>
                <w:rFonts w:asciiTheme="minorHAnsi" w:hAnsiTheme="minorHAnsi" w:cstheme="minorHAnsi"/>
                <w:spacing w:val="-2"/>
                <w:sz w:val="24"/>
                <w:szCs w:val="24"/>
              </w:rPr>
            </w:pPr>
            <w:r>
              <w:rPr>
                <w:rFonts w:asciiTheme="minorHAnsi" w:hAnsiTheme="minorHAnsi" w:cstheme="minorHAnsi"/>
                <w:spacing w:val="-2"/>
                <w:sz w:val="24"/>
                <w:szCs w:val="24"/>
              </w:rPr>
              <w:t>The Investment Strategy (as attached at Appendix C of the presented agenda report); and</w:t>
            </w:r>
          </w:p>
          <w:p w14:paraId="2EC305CC" w14:textId="77777777" w:rsidR="00107E39" w:rsidRDefault="00107E39" w:rsidP="00107E39">
            <w:pPr>
              <w:pStyle w:val="ListParagraph"/>
              <w:ind w:left="314"/>
              <w:rPr>
                <w:rFonts w:asciiTheme="minorHAnsi" w:hAnsiTheme="minorHAnsi" w:cstheme="minorHAnsi"/>
                <w:spacing w:val="-2"/>
                <w:sz w:val="24"/>
                <w:szCs w:val="24"/>
              </w:rPr>
            </w:pPr>
          </w:p>
          <w:p w14:paraId="21BDB3A9" w14:textId="77777777" w:rsidR="00F85173" w:rsidRPr="00107E39" w:rsidRDefault="00107E39" w:rsidP="00107E39">
            <w:pPr>
              <w:pStyle w:val="ListParagraph"/>
              <w:numPr>
                <w:ilvl w:val="0"/>
                <w:numId w:val="38"/>
              </w:numPr>
              <w:ind w:left="314" w:hanging="284"/>
              <w:rPr>
                <w:rFonts w:asciiTheme="minorHAnsi" w:hAnsiTheme="minorHAnsi" w:cstheme="minorHAnsi"/>
                <w:spacing w:val="-2"/>
                <w:sz w:val="24"/>
                <w:szCs w:val="24"/>
              </w:rPr>
            </w:pPr>
            <w:r>
              <w:rPr>
                <w:rFonts w:asciiTheme="minorHAnsi" w:hAnsiTheme="minorHAnsi" w:cstheme="minorHAnsi"/>
                <w:spacing w:val="-2"/>
                <w:sz w:val="24"/>
                <w:szCs w:val="24"/>
              </w:rPr>
              <w:t>That delegated authority be granted to the Sectio</w:t>
            </w:r>
            <w:r w:rsidRPr="00107E39">
              <w:rPr>
                <w:rFonts w:asciiTheme="minorHAnsi" w:hAnsiTheme="minorHAnsi" w:cstheme="minorHAnsi"/>
                <w:spacing w:val="-2"/>
                <w:sz w:val="24"/>
                <w:szCs w:val="24"/>
              </w:rPr>
              <w:t>n 151 Officer,</w:t>
            </w:r>
            <w:r w:rsidRPr="00107E39">
              <w:rPr>
                <w:rFonts w:asciiTheme="minorHAnsi" w:eastAsiaTheme="minorHAnsi" w:hAnsiTheme="minorHAnsi" w:cstheme="minorHAnsi"/>
                <w:spacing w:val="-2"/>
                <w:sz w:val="24"/>
                <w:szCs w:val="24"/>
              </w:rPr>
              <w:t xml:space="preserve"> in consultation with the Leader of the Council, to make any minor amendments to these Strategies, if required, throughout the 2024/25 Financial Year</w:t>
            </w:r>
            <w:r>
              <w:rPr>
                <w:rFonts w:asciiTheme="minorHAnsi" w:eastAsiaTheme="minorHAnsi" w:hAnsiTheme="minorHAnsi" w:cstheme="minorHAnsi"/>
                <w:spacing w:val="-2"/>
                <w:sz w:val="24"/>
                <w:szCs w:val="24"/>
              </w:rPr>
              <w:t>.</w:t>
            </w:r>
          </w:p>
          <w:p w14:paraId="378AE326" w14:textId="0B957F1B" w:rsidR="00107E39" w:rsidRPr="00107E39" w:rsidRDefault="00107E39" w:rsidP="00107E39">
            <w:pPr>
              <w:ind w:left="30"/>
              <w:rPr>
                <w:rFonts w:cstheme="minorHAnsi"/>
                <w:spacing w:val="-2"/>
                <w:sz w:val="24"/>
                <w:szCs w:val="24"/>
              </w:rPr>
            </w:pPr>
          </w:p>
        </w:tc>
        <w:tc>
          <w:tcPr>
            <w:tcW w:w="1843" w:type="dxa"/>
          </w:tcPr>
          <w:p w14:paraId="7198DA5F" w14:textId="075D51A4" w:rsidR="00345B29" w:rsidRDefault="00C00018" w:rsidP="003F18C8">
            <w:pPr>
              <w:jc w:val="center"/>
              <w:rPr>
                <w:sz w:val="24"/>
                <w:szCs w:val="24"/>
              </w:rPr>
            </w:pPr>
            <w:r>
              <w:rPr>
                <w:sz w:val="24"/>
                <w:szCs w:val="24"/>
              </w:rPr>
              <w:t>Lisa Buckle</w:t>
            </w:r>
          </w:p>
          <w:p w14:paraId="7A0E63D1" w14:textId="77777777" w:rsidR="006B5BC0" w:rsidRDefault="006B5BC0" w:rsidP="00641F15">
            <w:pPr>
              <w:jc w:val="center"/>
              <w:rPr>
                <w:sz w:val="24"/>
                <w:szCs w:val="24"/>
              </w:rPr>
            </w:pPr>
          </w:p>
          <w:p w14:paraId="5FDFA6FA" w14:textId="77777777" w:rsidR="006B5BC0" w:rsidRDefault="006B5BC0" w:rsidP="00641F15">
            <w:pPr>
              <w:jc w:val="center"/>
              <w:rPr>
                <w:sz w:val="24"/>
                <w:szCs w:val="24"/>
              </w:rPr>
            </w:pPr>
          </w:p>
          <w:p w14:paraId="600BC004" w14:textId="77777777" w:rsidR="00C00018" w:rsidRDefault="00C00018" w:rsidP="00641F15">
            <w:pPr>
              <w:jc w:val="center"/>
              <w:rPr>
                <w:sz w:val="24"/>
                <w:szCs w:val="24"/>
              </w:rPr>
            </w:pPr>
          </w:p>
          <w:p w14:paraId="49255AF2" w14:textId="77777777" w:rsidR="00C00018" w:rsidRDefault="00C00018" w:rsidP="00641F15">
            <w:pPr>
              <w:jc w:val="center"/>
              <w:rPr>
                <w:sz w:val="24"/>
                <w:szCs w:val="24"/>
              </w:rPr>
            </w:pPr>
          </w:p>
          <w:p w14:paraId="5724F152" w14:textId="391ECFE7" w:rsidR="009F4678" w:rsidRDefault="00641F15" w:rsidP="00641F15">
            <w:pPr>
              <w:jc w:val="center"/>
              <w:rPr>
                <w:sz w:val="24"/>
                <w:szCs w:val="24"/>
              </w:rPr>
            </w:pPr>
            <w:r>
              <w:rPr>
                <w:sz w:val="24"/>
                <w:szCs w:val="24"/>
              </w:rPr>
              <w:t>Lisa Buckle</w:t>
            </w:r>
          </w:p>
          <w:p w14:paraId="53624E79" w14:textId="77777777" w:rsidR="00641F15" w:rsidRDefault="00641F15" w:rsidP="00641F15">
            <w:pPr>
              <w:jc w:val="center"/>
              <w:rPr>
                <w:sz w:val="24"/>
                <w:szCs w:val="24"/>
              </w:rPr>
            </w:pPr>
          </w:p>
          <w:p w14:paraId="5028661A" w14:textId="77777777" w:rsidR="00641F15" w:rsidRDefault="00641F15" w:rsidP="00641F15">
            <w:pPr>
              <w:jc w:val="center"/>
              <w:rPr>
                <w:sz w:val="24"/>
                <w:szCs w:val="24"/>
              </w:rPr>
            </w:pPr>
          </w:p>
          <w:p w14:paraId="4CA6977F" w14:textId="77777777" w:rsidR="00641F15" w:rsidRDefault="00641F15" w:rsidP="00641F15">
            <w:pPr>
              <w:jc w:val="center"/>
              <w:rPr>
                <w:sz w:val="24"/>
                <w:szCs w:val="24"/>
              </w:rPr>
            </w:pPr>
          </w:p>
          <w:p w14:paraId="0868BDFE" w14:textId="77777777" w:rsidR="00641F15" w:rsidRDefault="00641F15" w:rsidP="00641F15">
            <w:pPr>
              <w:jc w:val="center"/>
              <w:rPr>
                <w:sz w:val="24"/>
                <w:szCs w:val="24"/>
              </w:rPr>
            </w:pPr>
          </w:p>
          <w:p w14:paraId="2312AE8F" w14:textId="77777777" w:rsidR="00107E39" w:rsidRDefault="00107E39" w:rsidP="00641F15">
            <w:pPr>
              <w:jc w:val="center"/>
              <w:rPr>
                <w:sz w:val="24"/>
                <w:szCs w:val="24"/>
              </w:rPr>
            </w:pPr>
          </w:p>
          <w:p w14:paraId="2EEE3DBC" w14:textId="77777777" w:rsidR="00107E39" w:rsidRDefault="00107E39" w:rsidP="00641F15">
            <w:pPr>
              <w:jc w:val="center"/>
              <w:rPr>
                <w:sz w:val="24"/>
                <w:szCs w:val="24"/>
              </w:rPr>
            </w:pPr>
          </w:p>
          <w:p w14:paraId="4F3D7017" w14:textId="77777777" w:rsidR="00107E39" w:rsidRDefault="00107E39" w:rsidP="00641F15">
            <w:pPr>
              <w:jc w:val="center"/>
              <w:rPr>
                <w:sz w:val="24"/>
                <w:szCs w:val="24"/>
              </w:rPr>
            </w:pPr>
          </w:p>
          <w:p w14:paraId="7CC37C7D" w14:textId="77777777" w:rsidR="00107E39" w:rsidRDefault="00107E39" w:rsidP="00641F15">
            <w:pPr>
              <w:jc w:val="center"/>
              <w:rPr>
                <w:sz w:val="24"/>
                <w:szCs w:val="24"/>
              </w:rPr>
            </w:pPr>
          </w:p>
          <w:p w14:paraId="55D6BEC8" w14:textId="039897D0" w:rsidR="00641F15" w:rsidRDefault="00641F15" w:rsidP="00641F15">
            <w:pPr>
              <w:jc w:val="center"/>
              <w:rPr>
                <w:sz w:val="24"/>
                <w:szCs w:val="24"/>
              </w:rPr>
            </w:pPr>
            <w:r>
              <w:rPr>
                <w:sz w:val="24"/>
                <w:szCs w:val="24"/>
              </w:rPr>
              <w:t>Lisa Buckle</w:t>
            </w:r>
            <w:r w:rsidR="00107E39">
              <w:rPr>
                <w:sz w:val="24"/>
                <w:szCs w:val="24"/>
              </w:rPr>
              <w:t xml:space="preserve"> / Cllr Brazil</w:t>
            </w:r>
          </w:p>
          <w:p w14:paraId="2E0237BC" w14:textId="77777777" w:rsidR="00D60978" w:rsidRDefault="00D60978" w:rsidP="00D46D6D">
            <w:pPr>
              <w:jc w:val="center"/>
              <w:rPr>
                <w:sz w:val="24"/>
                <w:szCs w:val="24"/>
              </w:rPr>
            </w:pPr>
          </w:p>
        </w:tc>
        <w:tc>
          <w:tcPr>
            <w:tcW w:w="1559" w:type="dxa"/>
          </w:tcPr>
          <w:p w14:paraId="2620FA52" w14:textId="109AE7CE" w:rsidR="001878B3" w:rsidRDefault="00C00018" w:rsidP="007B4C91">
            <w:pPr>
              <w:jc w:val="center"/>
              <w:rPr>
                <w:sz w:val="24"/>
                <w:szCs w:val="24"/>
              </w:rPr>
            </w:pPr>
            <w:r>
              <w:rPr>
                <w:sz w:val="24"/>
                <w:szCs w:val="24"/>
              </w:rPr>
              <w:t>Action complete – advice has been circulated to all Members</w:t>
            </w:r>
          </w:p>
        </w:tc>
      </w:tr>
      <w:tr w:rsidR="006D1F96" w:rsidRPr="006E021B" w14:paraId="0B160D2E" w14:textId="77777777" w:rsidTr="00514BC7">
        <w:tc>
          <w:tcPr>
            <w:tcW w:w="1413" w:type="dxa"/>
          </w:tcPr>
          <w:p w14:paraId="0CA0B986" w14:textId="32A88D8A" w:rsidR="006D1F96" w:rsidRDefault="006B5BC0" w:rsidP="00D46D6D">
            <w:pPr>
              <w:jc w:val="center"/>
              <w:rPr>
                <w:sz w:val="24"/>
                <w:szCs w:val="24"/>
              </w:rPr>
            </w:pPr>
            <w:r>
              <w:rPr>
                <w:sz w:val="24"/>
                <w:szCs w:val="24"/>
              </w:rPr>
              <w:t>21 March</w:t>
            </w:r>
            <w:r w:rsidR="00164D55">
              <w:rPr>
                <w:sz w:val="24"/>
                <w:szCs w:val="24"/>
              </w:rPr>
              <w:t xml:space="preserve"> 202</w:t>
            </w:r>
            <w:r w:rsidR="00163C50">
              <w:rPr>
                <w:sz w:val="24"/>
                <w:szCs w:val="24"/>
              </w:rPr>
              <w:t>4</w:t>
            </w:r>
          </w:p>
        </w:tc>
        <w:tc>
          <w:tcPr>
            <w:tcW w:w="1843" w:type="dxa"/>
          </w:tcPr>
          <w:p w14:paraId="0CFA00D5" w14:textId="316F39E7" w:rsidR="006D1F96" w:rsidRPr="00BF6910" w:rsidRDefault="00C00018" w:rsidP="00C00018">
            <w:pPr>
              <w:jc w:val="center"/>
              <w:rPr>
                <w:rFonts w:cstheme="minorHAnsi"/>
                <w:sz w:val="24"/>
                <w:szCs w:val="24"/>
              </w:rPr>
            </w:pPr>
            <w:r>
              <w:rPr>
                <w:rFonts w:cstheme="minorHAnsi"/>
                <w:sz w:val="24"/>
                <w:szCs w:val="24"/>
              </w:rPr>
              <w:t>Annual Review of Health and Safety Policy Statement</w:t>
            </w:r>
          </w:p>
        </w:tc>
        <w:tc>
          <w:tcPr>
            <w:tcW w:w="7512" w:type="dxa"/>
          </w:tcPr>
          <w:p w14:paraId="2D105DD9" w14:textId="6CBAEC35" w:rsidR="00220F9C" w:rsidRDefault="00220F9C" w:rsidP="003C0140">
            <w:pPr>
              <w:rPr>
                <w:rFonts w:cstheme="minorHAnsi"/>
                <w:bCs/>
                <w:spacing w:val="-2"/>
                <w:sz w:val="24"/>
                <w:szCs w:val="24"/>
              </w:rPr>
            </w:pPr>
            <w:r>
              <w:rPr>
                <w:rFonts w:cstheme="minorHAnsi"/>
                <w:bCs/>
                <w:spacing w:val="-2"/>
                <w:sz w:val="24"/>
                <w:szCs w:val="24"/>
              </w:rPr>
              <w:t>A Health &amp; Safety related all Member training/briefing session was requested to be convened in the upcoming months.</w:t>
            </w:r>
          </w:p>
          <w:p w14:paraId="53DC063C" w14:textId="77777777" w:rsidR="00AB3986" w:rsidRDefault="00AB3986" w:rsidP="003C0140">
            <w:pPr>
              <w:rPr>
                <w:rFonts w:cstheme="minorHAnsi"/>
                <w:bCs/>
                <w:spacing w:val="-2"/>
                <w:sz w:val="24"/>
                <w:szCs w:val="24"/>
              </w:rPr>
            </w:pPr>
          </w:p>
          <w:p w14:paraId="28EAB882" w14:textId="77777777" w:rsidR="00AB3986" w:rsidRDefault="00AB3986" w:rsidP="003C0140">
            <w:pPr>
              <w:rPr>
                <w:rFonts w:cstheme="minorHAnsi"/>
                <w:bCs/>
                <w:spacing w:val="-2"/>
                <w:sz w:val="24"/>
                <w:szCs w:val="24"/>
              </w:rPr>
            </w:pPr>
          </w:p>
          <w:p w14:paraId="74B99287" w14:textId="2DE442FD" w:rsidR="00AB3986" w:rsidRDefault="00AB3986" w:rsidP="003C0140">
            <w:pPr>
              <w:rPr>
                <w:rFonts w:cstheme="minorHAnsi"/>
                <w:bCs/>
                <w:spacing w:val="-2"/>
                <w:sz w:val="24"/>
                <w:szCs w:val="24"/>
              </w:rPr>
            </w:pPr>
            <w:r>
              <w:rPr>
                <w:rFonts w:cstheme="minorHAnsi"/>
                <w:bCs/>
                <w:spacing w:val="-2"/>
                <w:sz w:val="24"/>
                <w:szCs w:val="24"/>
              </w:rPr>
              <w:lastRenderedPageBreak/>
              <w:t>It was agreed that a copy of the latest version of the organisational structure chart should be circulated to all Members.</w:t>
            </w:r>
          </w:p>
          <w:p w14:paraId="642B06C1" w14:textId="77777777" w:rsidR="00271715" w:rsidRDefault="00271715" w:rsidP="003C0140">
            <w:pPr>
              <w:rPr>
                <w:rFonts w:cstheme="minorHAnsi"/>
                <w:bCs/>
                <w:spacing w:val="-2"/>
                <w:sz w:val="24"/>
                <w:szCs w:val="24"/>
              </w:rPr>
            </w:pPr>
          </w:p>
          <w:p w14:paraId="1110BAF6" w14:textId="77777777" w:rsidR="00271715" w:rsidRDefault="00271715" w:rsidP="003C0140">
            <w:pPr>
              <w:rPr>
                <w:rFonts w:cstheme="minorHAnsi"/>
                <w:bCs/>
                <w:spacing w:val="-2"/>
                <w:sz w:val="24"/>
                <w:szCs w:val="24"/>
              </w:rPr>
            </w:pPr>
          </w:p>
          <w:p w14:paraId="5D6165DF" w14:textId="77777777" w:rsidR="00271715" w:rsidRDefault="00271715" w:rsidP="003C0140">
            <w:pPr>
              <w:rPr>
                <w:rFonts w:cstheme="minorHAnsi"/>
                <w:bCs/>
                <w:spacing w:val="-2"/>
                <w:sz w:val="24"/>
                <w:szCs w:val="24"/>
              </w:rPr>
            </w:pPr>
          </w:p>
          <w:p w14:paraId="6FAA0082" w14:textId="77777777" w:rsidR="00271715" w:rsidRDefault="00271715" w:rsidP="003C0140">
            <w:pPr>
              <w:rPr>
                <w:rFonts w:cstheme="minorHAnsi"/>
                <w:bCs/>
                <w:spacing w:val="-2"/>
                <w:sz w:val="24"/>
                <w:szCs w:val="24"/>
              </w:rPr>
            </w:pPr>
          </w:p>
          <w:p w14:paraId="746156D4" w14:textId="77777777" w:rsidR="00271715" w:rsidRDefault="00271715" w:rsidP="003C0140">
            <w:pPr>
              <w:rPr>
                <w:rFonts w:cstheme="minorHAnsi"/>
                <w:bCs/>
                <w:spacing w:val="-2"/>
                <w:sz w:val="24"/>
                <w:szCs w:val="24"/>
              </w:rPr>
            </w:pPr>
          </w:p>
          <w:p w14:paraId="05C0B5AF" w14:textId="05287BA0" w:rsidR="00271715" w:rsidRPr="00220F9C" w:rsidRDefault="00271715" w:rsidP="003C0140">
            <w:pPr>
              <w:rPr>
                <w:rFonts w:cstheme="minorHAnsi"/>
                <w:bCs/>
                <w:spacing w:val="-2"/>
                <w:sz w:val="24"/>
                <w:szCs w:val="24"/>
              </w:rPr>
            </w:pPr>
            <w:r>
              <w:rPr>
                <w:rFonts w:cstheme="minorHAnsi"/>
                <w:bCs/>
                <w:spacing w:val="-2"/>
                <w:sz w:val="24"/>
                <w:szCs w:val="24"/>
              </w:rPr>
              <w:t>Given the reference in the Policy Statement to Health and Safety compliance being reported to the Audit &amp; Governance Committee, it was agreed that an update should be added to that Committee Workplan.</w:t>
            </w:r>
          </w:p>
          <w:p w14:paraId="5560F310" w14:textId="77777777" w:rsidR="00AB3986" w:rsidRDefault="00AB3986" w:rsidP="003C0140">
            <w:pPr>
              <w:rPr>
                <w:rFonts w:cstheme="minorHAnsi"/>
                <w:b/>
                <w:spacing w:val="-2"/>
                <w:sz w:val="24"/>
                <w:szCs w:val="24"/>
              </w:rPr>
            </w:pPr>
          </w:p>
          <w:p w14:paraId="41F3FDE2" w14:textId="460F55F2" w:rsidR="006D1F96" w:rsidRDefault="00CF0FD6" w:rsidP="003C0140">
            <w:pPr>
              <w:rPr>
                <w:rFonts w:cstheme="minorHAnsi"/>
                <w:b/>
                <w:spacing w:val="-2"/>
                <w:sz w:val="24"/>
                <w:szCs w:val="24"/>
              </w:rPr>
            </w:pPr>
            <w:r>
              <w:rPr>
                <w:rFonts w:cstheme="minorHAnsi"/>
                <w:b/>
                <w:spacing w:val="-2"/>
                <w:sz w:val="24"/>
                <w:szCs w:val="24"/>
              </w:rPr>
              <w:t>RESOLVED</w:t>
            </w:r>
          </w:p>
          <w:p w14:paraId="38E09779" w14:textId="77777777" w:rsidR="009E5C35" w:rsidRDefault="00CF0FD6" w:rsidP="00220F9C">
            <w:pPr>
              <w:rPr>
                <w:rFonts w:ascii="Aptos" w:eastAsia="+mn-ea" w:hAnsi="Aptos" w:cs="+mn-cs"/>
                <w:b/>
                <w:bCs/>
                <w:color w:val="002060"/>
                <w:sz w:val="56"/>
                <w:szCs w:val="56"/>
                <w:lang w:eastAsia="en-GB"/>
              </w:rPr>
            </w:pPr>
            <w:r>
              <w:rPr>
                <w:rFonts w:cstheme="minorHAnsi"/>
                <w:bCs/>
                <w:spacing w:val="-2"/>
                <w:sz w:val="24"/>
                <w:szCs w:val="24"/>
              </w:rPr>
              <w:t xml:space="preserve">That the </w:t>
            </w:r>
            <w:r w:rsidR="009E5C35">
              <w:rPr>
                <w:rFonts w:cstheme="minorHAnsi"/>
                <w:bCs/>
                <w:spacing w:val="-2"/>
                <w:sz w:val="24"/>
                <w:szCs w:val="24"/>
              </w:rPr>
              <w:t xml:space="preserve">updated </w:t>
            </w:r>
            <w:r w:rsidR="0064676E">
              <w:rPr>
                <w:rFonts w:cstheme="minorHAnsi"/>
                <w:bCs/>
                <w:spacing w:val="-2"/>
                <w:sz w:val="24"/>
                <w:szCs w:val="24"/>
              </w:rPr>
              <w:t>policy statement (as set out at Appendix A of the published agenda report) be adopted and signed by the Head of Paid Service and the Leader of Council.</w:t>
            </w:r>
          </w:p>
          <w:p w14:paraId="6DFE92DD" w14:textId="04E3CBAF" w:rsidR="00220F9C" w:rsidRPr="00CF0FD6" w:rsidRDefault="00220F9C" w:rsidP="00220F9C">
            <w:pPr>
              <w:rPr>
                <w:rFonts w:cstheme="minorHAnsi"/>
                <w:bCs/>
                <w:spacing w:val="-2"/>
                <w:sz w:val="24"/>
                <w:szCs w:val="24"/>
              </w:rPr>
            </w:pPr>
          </w:p>
        </w:tc>
        <w:tc>
          <w:tcPr>
            <w:tcW w:w="1843" w:type="dxa"/>
          </w:tcPr>
          <w:p w14:paraId="35BB492F" w14:textId="6AFA610C" w:rsidR="006D1F96" w:rsidRDefault="00AB3986" w:rsidP="003F18C8">
            <w:pPr>
              <w:jc w:val="center"/>
              <w:rPr>
                <w:sz w:val="24"/>
                <w:szCs w:val="24"/>
              </w:rPr>
            </w:pPr>
            <w:r>
              <w:rPr>
                <w:sz w:val="24"/>
                <w:szCs w:val="24"/>
              </w:rPr>
              <w:lastRenderedPageBreak/>
              <w:t>Ian Luscombe / Darryl White</w:t>
            </w:r>
          </w:p>
          <w:p w14:paraId="0F1157FC" w14:textId="77777777" w:rsidR="00AB3986" w:rsidRDefault="00AB3986" w:rsidP="003F18C8">
            <w:pPr>
              <w:jc w:val="center"/>
              <w:rPr>
                <w:sz w:val="24"/>
                <w:szCs w:val="24"/>
              </w:rPr>
            </w:pPr>
          </w:p>
          <w:p w14:paraId="711377C1" w14:textId="379FF89C" w:rsidR="00AB3986" w:rsidRDefault="00AB3986" w:rsidP="003F18C8">
            <w:pPr>
              <w:jc w:val="center"/>
              <w:rPr>
                <w:sz w:val="24"/>
                <w:szCs w:val="24"/>
              </w:rPr>
            </w:pPr>
            <w:r>
              <w:rPr>
                <w:sz w:val="24"/>
                <w:szCs w:val="24"/>
              </w:rPr>
              <w:lastRenderedPageBreak/>
              <w:t>Katharine Pearce / Darryl White</w:t>
            </w:r>
          </w:p>
          <w:p w14:paraId="478CE92B" w14:textId="77777777" w:rsidR="00220F9C" w:rsidRDefault="00220F9C" w:rsidP="003F18C8">
            <w:pPr>
              <w:jc w:val="center"/>
              <w:rPr>
                <w:sz w:val="24"/>
                <w:szCs w:val="24"/>
              </w:rPr>
            </w:pPr>
          </w:p>
          <w:p w14:paraId="588C2BD3" w14:textId="77777777" w:rsidR="00220F9C" w:rsidRDefault="00220F9C" w:rsidP="003F18C8">
            <w:pPr>
              <w:jc w:val="center"/>
              <w:rPr>
                <w:sz w:val="24"/>
                <w:szCs w:val="24"/>
              </w:rPr>
            </w:pPr>
          </w:p>
          <w:p w14:paraId="1F278878" w14:textId="77777777" w:rsidR="00AB3986" w:rsidRDefault="00AB3986" w:rsidP="003F18C8">
            <w:pPr>
              <w:jc w:val="center"/>
              <w:rPr>
                <w:sz w:val="24"/>
                <w:szCs w:val="24"/>
              </w:rPr>
            </w:pPr>
          </w:p>
          <w:p w14:paraId="21A0B3B4" w14:textId="77777777" w:rsidR="00AB3986" w:rsidRDefault="00AB3986" w:rsidP="003F18C8">
            <w:pPr>
              <w:jc w:val="center"/>
              <w:rPr>
                <w:sz w:val="24"/>
                <w:szCs w:val="24"/>
              </w:rPr>
            </w:pPr>
          </w:p>
          <w:p w14:paraId="3008D95D" w14:textId="59FB8D6E" w:rsidR="00271715" w:rsidRDefault="00271715" w:rsidP="003F18C8">
            <w:pPr>
              <w:jc w:val="center"/>
              <w:rPr>
                <w:sz w:val="24"/>
                <w:szCs w:val="24"/>
              </w:rPr>
            </w:pPr>
            <w:r>
              <w:rPr>
                <w:sz w:val="24"/>
                <w:szCs w:val="24"/>
              </w:rPr>
              <w:t>Lisa Buckle / Ian Luscombe / Amelia Boulter</w:t>
            </w:r>
          </w:p>
          <w:p w14:paraId="140B2FBB" w14:textId="77777777" w:rsidR="00271715" w:rsidRDefault="00271715" w:rsidP="003F18C8">
            <w:pPr>
              <w:jc w:val="center"/>
              <w:rPr>
                <w:sz w:val="24"/>
                <w:szCs w:val="24"/>
              </w:rPr>
            </w:pPr>
          </w:p>
          <w:p w14:paraId="156557F9" w14:textId="77777777" w:rsidR="00271715" w:rsidRDefault="00271715" w:rsidP="003F18C8">
            <w:pPr>
              <w:jc w:val="center"/>
              <w:rPr>
                <w:sz w:val="24"/>
                <w:szCs w:val="24"/>
              </w:rPr>
            </w:pPr>
          </w:p>
          <w:p w14:paraId="5A551DEC" w14:textId="0C32D6C1" w:rsidR="00CF0FD6" w:rsidRDefault="005C09B7" w:rsidP="003F18C8">
            <w:pPr>
              <w:jc w:val="center"/>
              <w:rPr>
                <w:sz w:val="24"/>
                <w:szCs w:val="24"/>
              </w:rPr>
            </w:pPr>
            <w:r>
              <w:rPr>
                <w:sz w:val="24"/>
                <w:szCs w:val="24"/>
              </w:rPr>
              <w:t>Ian Luscombe / Andy Bates / Cllr Brazil</w:t>
            </w:r>
          </w:p>
        </w:tc>
        <w:tc>
          <w:tcPr>
            <w:tcW w:w="1559" w:type="dxa"/>
          </w:tcPr>
          <w:p w14:paraId="052A3EC0" w14:textId="77777777" w:rsidR="006D1F96" w:rsidRDefault="006D1F96" w:rsidP="007B4C91">
            <w:pPr>
              <w:jc w:val="center"/>
              <w:rPr>
                <w:sz w:val="24"/>
                <w:szCs w:val="24"/>
              </w:rPr>
            </w:pPr>
          </w:p>
          <w:p w14:paraId="2368CA96" w14:textId="77777777" w:rsidR="00AB3986" w:rsidRDefault="00AB3986" w:rsidP="007B4C91">
            <w:pPr>
              <w:jc w:val="center"/>
              <w:rPr>
                <w:sz w:val="24"/>
                <w:szCs w:val="24"/>
              </w:rPr>
            </w:pPr>
          </w:p>
          <w:p w14:paraId="12885251" w14:textId="77777777" w:rsidR="00AB3986" w:rsidRDefault="00AB3986" w:rsidP="007B4C91">
            <w:pPr>
              <w:jc w:val="center"/>
              <w:rPr>
                <w:sz w:val="24"/>
                <w:szCs w:val="24"/>
              </w:rPr>
            </w:pPr>
          </w:p>
          <w:p w14:paraId="0496B80E" w14:textId="77777777" w:rsidR="00AB3986" w:rsidRDefault="00AB3986" w:rsidP="007B4C91">
            <w:pPr>
              <w:jc w:val="center"/>
              <w:rPr>
                <w:sz w:val="24"/>
                <w:szCs w:val="24"/>
              </w:rPr>
            </w:pPr>
          </w:p>
          <w:p w14:paraId="4C7CDD04" w14:textId="77777777" w:rsidR="00AB3986" w:rsidRDefault="00AB3986" w:rsidP="007B4C91">
            <w:pPr>
              <w:jc w:val="center"/>
              <w:rPr>
                <w:sz w:val="24"/>
                <w:szCs w:val="24"/>
              </w:rPr>
            </w:pPr>
          </w:p>
          <w:p w14:paraId="0DD21FD6" w14:textId="1E860434" w:rsidR="00AB3986" w:rsidRDefault="00AB3986" w:rsidP="007B4C91">
            <w:pPr>
              <w:jc w:val="center"/>
              <w:rPr>
                <w:sz w:val="24"/>
                <w:szCs w:val="24"/>
              </w:rPr>
            </w:pPr>
            <w:r>
              <w:rPr>
                <w:sz w:val="24"/>
                <w:szCs w:val="24"/>
              </w:rPr>
              <w:lastRenderedPageBreak/>
              <w:t>(A copy has been circulated with</w:t>
            </w:r>
            <w:r w:rsidR="00271715">
              <w:rPr>
                <w:sz w:val="24"/>
                <w:szCs w:val="24"/>
              </w:rPr>
              <w:t>in</w:t>
            </w:r>
            <w:r>
              <w:rPr>
                <w:sz w:val="24"/>
                <w:szCs w:val="24"/>
              </w:rPr>
              <w:t xml:space="preserve"> this covering email)</w:t>
            </w:r>
          </w:p>
          <w:p w14:paraId="0E69C778" w14:textId="77777777" w:rsidR="00AB3986" w:rsidRDefault="00AB3986" w:rsidP="007B4C91">
            <w:pPr>
              <w:jc w:val="center"/>
              <w:rPr>
                <w:sz w:val="24"/>
                <w:szCs w:val="24"/>
              </w:rPr>
            </w:pPr>
          </w:p>
        </w:tc>
      </w:tr>
      <w:tr w:rsidR="00CF0FD6" w:rsidRPr="006E021B" w14:paraId="2E7681E4" w14:textId="77777777" w:rsidTr="00514BC7">
        <w:tc>
          <w:tcPr>
            <w:tcW w:w="1413" w:type="dxa"/>
          </w:tcPr>
          <w:p w14:paraId="664F8C80" w14:textId="2560DF1C" w:rsidR="00CF0FD6" w:rsidRDefault="004C0B30" w:rsidP="00D46D6D">
            <w:pPr>
              <w:jc w:val="center"/>
              <w:rPr>
                <w:sz w:val="24"/>
                <w:szCs w:val="24"/>
              </w:rPr>
            </w:pPr>
            <w:r>
              <w:rPr>
                <w:sz w:val="24"/>
                <w:szCs w:val="24"/>
              </w:rPr>
              <w:lastRenderedPageBreak/>
              <w:t>21 March</w:t>
            </w:r>
            <w:r w:rsidR="00CF0FD6">
              <w:rPr>
                <w:sz w:val="24"/>
                <w:szCs w:val="24"/>
              </w:rPr>
              <w:t xml:space="preserve"> 202</w:t>
            </w:r>
            <w:r w:rsidR="00163C50">
              <w:rPr>
                <w:sz w:val="24"/>
                <w:szCs w:val="24"/>
              </w:rPr>
              <w:t>4</w:t>
            </w:r>
          </w:p>
        </w:tc>
        <w:tc>
          <w:tcPr>
            <w:tcW w:w="1843" w:type="dxa"/>
          </w:tcPr>
          <w:p w14:paraId="14CDE564" w14:textId="65314FA9" w:rsidR="00CF0FD6" w:rsidRDefault="004C0B30" w:rsidP="00601521">
            <w:pPr>
              <w:jc w:val="center"/>
              <w:rPr>
                <w:rFonts w:cstheme="minorHAnsi"/>
                <w:sz w:val="24"/>
                <w:szCs w:val="24"/>
              </w:rPr>
            </w:pPr>
            <w:r>
              <w:rPr>
                <w:rFonts w:cstheme="minorHAnsi"/>
                <w:sz w:val="24"/>
                <w:szCs w:val="24"/>
              </w:rPr>
              <w:t>Pay Policy Statement</w:t>
            </w:r>
          </w:p>
        </w:tc>
        <w:tc>
          <w:tcPr>
            <w:tcW w:w="7512" w:type="dxa"/>
          </w:tcPr>
          <w:p w14:paraId="1DCCA35C" w14:textId="77777777" w:rsidR="00CF0FD6" w:rsidRPr="004E249C" w:rsidRDefault="004E249C" w:rsidP="004E249C">
            <w:pPr>
              <w:ind w:left="314" w:hanging="314"/>
              <w:rPr>
                <w:rFonts w:cstheme="minorHAnsi"/>
                <w:b/>
                <w:spacing w:val="-2"/>
                <w:sz w:val="24"/>
                <w:szCs w:val="24"/>
              </w:rPr>
            </w:pPr>
            <w:r w:rsidRPr="004E249C">
              <w:rPr>
                <w:rFonts w:cstheme="minorHAnsi"/>
                <w:b/>
                <w:spacing w:val="-2"/>
                <w:sz w:val="24"/>
                <w:szCs w:val="24"/>
              </w:rPr>
              <w:t>RESOLVED</w:t>
            </w:r>
          </w:p>
          <w:p w14:paraId="1D632894" w14:textId="02686033" w:rsidR="004E249C" w:rsidRDefault="004E249C" w:rsidP="004E249C">
            <w:pPr>
              <w:pStyle w:val="ListParagraph"/>
              <w:numPr>
                <w:ilvl w:val="0"/>
                <w:numId w:val="44"/>
              </w:numPr>
              <w:ind w:left="314" w:hanging="314"/>
              <w:rPr>
                <w:rFonts w:asciiTheme="minorHAnsi" w:hAnsiTheme="minorHAnsi" w:cstheme="minorHAnsi"/>
                <w:bCs/>
                <w:spacing w:val="-2"/>
                <w:sz w:val="24"/>
                <w:szCs w:val="24"/>
              </w:rPr>
            </w:pPr>
            <w:r w:rsidRPr="004E249C">
              <w:rPr>
                <w:rFonts w:asciiTheme="minorHAnsi" w:hAnsiTheme="minorHAnsi" w:cstheme="minorHAnsi"/>
                <w:bCs/>
                <w:spacing w:val="-2"/>
                <w:sz w:val="24"/>
                <w:szCs w:val="24"/>
              </w:rPr>
              <w:t xml:space="preserve">That the </w:t>
            </w:r>
            <w:r w:rsidR="004C0B30">
              <w:rPr>
                <w:rFonts w:asciiTheme="minorHAnsi" w:hAnsiTheme="minorHAnsi" w:cstheme="minorHAnsi"/>
                <w:bCs/>
                <w:spacing w:val="-2"/>
                <w:sz w:val="24"/>
                <w:szCs w:val="24"/>
              </w:rPr>
              <w:t>Pay Policy Statement for 2023/24 (as set out at Appendix A of the published agenda report) be adopted;</w:t>
            </w:r>
            <w:r w:rsidR="00013039">
              <w:rPr>
                <w:rFonts w:asciiTheme="minorHAnsi" w:hAnsiTheme="minorHAnsi" w:cstheme="minorHAnsi"/>
                <w:bCs/>
                <w:spacing w:val="-2"/>
                <w:sz w:val="24"/>
                <w:szCs w:val="24"/>
              </w:rPr>
              <w:t xml:space="preserve"> and</w:t>
            </w:r>
          </w:p>
          <w:p w14:paraId="6225B24B" w14:textId="77777777" w:rsidR="004C0B30" w:rsidRDefault="004C0B30" w:rsidP="004C0B30">
            <w:pPr>
              <w:pStyle w:val="ListParagraph"/>
              <w:ind w:left="314"/>
              <w:rPr>
                <w:rFonts w:asciiTheme="minorHAnsi" w:hAnsiTheme="minorHAnsi" w:cstheme="minorHAnsi"/>
                <w:bCs/>
                <w:spacing w:val="-2"/>
                <w:sz w:val="24"/>
                <w:szCs w:val="24"/>
              </w:rPr>
            </w:pPr>
          </w:p>
          <w:p w14:paraId="39E5ED78" w14:textId="0D659B94" w:rsidR="00FD699C" w:rsidRPr="00013039" w:rsidRDefault="00013039" w:rsidP="00013039">
            <w:pPr>
              <w:pStyle w:val="ListParagraph"/>
              <w:numPr>
                <w:ilvl w:val="0"/>
                <w:numId w:val="44"/>
              </w:numPr>
              <w:ind w:left="314" w:hanging="314"/>
              <w:rPr>
                <w:rFonts w:asciiTheme="minorHAnsi" w:hAnsiTheme="minorHAnsi" w:cstheme="minorHAnsi"/>
                <w:bCs/>
                <w:spacing w:val="-2"/>
                <w:sz w:val="24"/>
                <w:szCs w:val="24"/>
              </w:rPr>
            </w:pPr>
            <w:r>
              <w:rPr>
                <w:rFonts w:asciiTheme="minorHAnsi" w:hAnsiTheme="minorHAnsi" w:cstheme="minorHAnsi"/>
                <w:bCs/>
                <w:spacing w:val="-2"/>
                <w:sz w:val="24"/>
                <w:szCs w:val="24"/>
              </w:rPr>
              <w:t>That it be noted that pay differentials in 2023 have remained broadly similar compared to the previous 12 months.</w:t>
            </w:r>
          </w:p>
        </w:tc>
        <w:tc>
          <w:tcPr>
            <w:tcW w:w="1843" w:type="dxa"/>
          </w:tcPr>
          <w:p w14:paraId="355AD157" w14:textId="77777777" w:rsidR="00CF0FD6" w:rsidRDefault="00CF0FD6" w:rsidP="003F18C8">
            <w:pPr>
              <w:jc w:val="center"/>
              <w:rPr>
                <w:sz w:val="24"/>
                <w:szCs w:val="24"/>
              </w:rPr>
            </w:pPr>
          </w:p>
          <w:p w14:paraId="63DEDB13" w14:textId="2A1A87AB" w:rsidR="00FD699C" w:rsidRDefault="004C0B30" w:rsidP="003F18C8">
            <w:pPr>
              <w:jc w:val="center"/>
              <w:rPr>
                <w:sz w:val="24"/>
                <w:szCs w:val="24"/>
              </w:rPr>
            </w:pPr>
            <w:r>
              <w:rPr>
                <w:sz w:val="24"/>
                <w:szCs w:val="24"/>
              </w:rPr>
              <w:t>Andy Wilson</w:t>
            </w:r>
          </w:p>
          <w:p w14:paraId="1B7BE17D" w14:textId="77777777" w:rsidR="00FD699C" w:rsidRDefault="00FD699C" w:rsidP="003F18C8">
            <w:pPr>
              <w:jc w:val="center"/>
              <w:rPr>
                <w:sz w:val="24"/>
                <w:szCs w:val="24"/>
              </w:rPr>
            </w:pPr>
          </w:p>
          <w:p w14:paraId="0D1CBDCA" w14:textId="77777777" w:rsidR="00FD699C" w:rsidRDefault="00FD699C" w:rsidP="003F18C8">
            <w:pPr>
              <w:jc w:val="center"/>
              <w:rPr>
                <w:sz w:val="24"/>
                <w:szCs w:val="24"/>
              </w:rPr>
            </w:pPr>
          </w:p>
          <w:p w14:paraId="687D059E" w14:textId="1EC58943" w:rsidR="00FD699C" w:rsidRDefault="00013039" w:rsidP="003F18C8">
            <w:pPr>
              <w:jc w:val="center"/>
              <w:rPr>
                <w:sz w:val="24"/>
                <w:szCs w:val="24"/>
              </w:rPr>
            </w:pPr>
            <w:r>
              <w:rPr>
                <w:sz w:val="24"/>
                <w:szCs w:val="24"/>
              </w:rPr>
              <w:t>Andy Wilson</w:t>
            </w:r>
          </w:p>
          <w:p w14:paraId="44D3DAA7" w14:textId="77B19966" w:rsidR="00FD699C" w:rsidRDefault="00FD699C" w:rsidP="00FD699C">
            <w:pPr>
              <w:rPr>
                <w:sz w:val="24"/>
                <w:szCs w:val="24"/>
              </w:rPr>
            </w:pPr>
          </w:p>
        </w:tc>
        <w:tc>
          <w:tcPr>
            <w:tcW w:w="1559" w:type="dxa"/>
          </w:tcPr>
          <w:p w14:paraId="0E780C24" w14:textId="77777777" w:rsidR="00CF0FD6" w:rsidRDefault="00CF0FD6" w:rsidP="007B4C91">
            <w:pPr>
              <w:jc w:val="center"/>
              <w:rPr>
                <w:sz w:val="24"/>
                <w:szCs w:val="24"/>
              </w:rPr>
            </w:pPr>
          </w:p>
        </w:tc>
      </w:tr>
      <w:tr w:rsidR="00F07935" w:rsidRPr="006E021B" w14:paraId="0AF0DD4E" w14:textId="77777777" w:rsidTr="00514BC7">
        <w:tc>
          <w:tcPr>
            <w:tcW w:w="1413" w:type="dxa"/>
          </w:tcPr>
          <w:p w14:paraId="2305FA72" w14:textId="02341FD7" w:rsidR="00F07935" w:rsidRDefault="00F07935" w:rsidP="00D46D6D">
            <w:pPr>
              <w:jc w:val="center"/>
              <w:rPr>
                <w:sz w:val="24"/>
                <w:szCs w:val="24"/>
              </w:rPr>
            </w:pPr>
            <w:r>
              <w:rPr>
                <w:sz w:val="24"/>
                <w:szCs w:val="24"/>
              </w:rPr>
              <w:t>21 March 2024</w:t>
            </w:r>
          </w:p>
        </w:tc>
        <w:tc>
          <w:tcPr>
            <w:tcW w:w="1843" w:type="dxa"/>
          </w:tcPr>
          <w:p w14:paraId="3765AE13" w14:textId="73E435DB" w:rsidR="00F07935" w:rsidRDefault="00F07935" w:rsidP="00601521">
            <w:pPr>
              <w:jc w:val="center"/>
              <w:rPr>
                <w:rFonts w:cstheme="minorHAnsi"/>
                <w:sz w:val="24"/>
                <w:szCs w:val="24"/>
              </w:rPr>
            </w:pPr>
            <w:r>
              <w:rPr>
                <w:rFonts w:cstheme="minorHAnsi"/>
                <w:sz w:val="24"/>
                <w:szCs w:val="24"/>
              </w:rPr>
              <w:t>Draft Calendar of Meetings 2024/25</w:t>
            </w:r>
          </w:p>
        </w:tc>
        <w:tc>
          <w:tcPr>
            <w:tcW w:w="7512" w:type="dxa"/>
          </w:tcPr>
          <w:p w14:paraId="49F8CD9F" w14:textId="3D9999AE" w:rsidR="00F07935" w:rsidRDefault="00F07935" w:rsidP="00F07935">
            <w:pPr>
              <w:rPr>
                <w:rFonts w:cstheme="minorHAnsi"/>
                <w:bCs/>
                <w:spacing w:val="-2"/>
                <w:sz w:val="24"/>
                <w:szCs w:val="24"/>
              </w:rPr>
            </w:pPr>
            <w:r>
              <w:rPr>
                <w:rFonts w:cstheme="minorHAnsi"/>
                <w:bCs/>
                <w:spacing w:val="-2"/>
                <w:sz w:val="24"/>
                <w:szCs w:val="24"/>
              </w:rPr>
              <w:t xml:space="preserve">The view was expressed that Members should continue to lobby Central Government </w:t>
            </w:r>
            <w:proofErr w:type="gramStart"/>
            <w:r>
              <w:rPr>
                <w:rFonts w:cstheme="minorHAnsi"/>
                <w:bCs/>
                <w:spacing w:val="-2"/>
                <w:sz w:val="24"/>
                <w:szCs w:val="24"/>
              </w:rPr>
              <w:t>in order to</w:t>
            </w:r>
            <w:proofErr w:type="gramEnd"/>
            <w:r>
              <w:rPr>
                <w:rFonts w:cstheme="minorHAnsi"/>
                <w:bCs/>
                <w:spacing w:val="-2"/>
                <w:sz w:val="24"/>
                <w:szCs w:val="24"/>
              </w:rPr>
              <w:t xml:space="preserve"> see a return to Hybrid meetings in where there was the ability for Members to be able to meet (and vote) remotely.</w:t>
            </w:r>
          </w:p>
          <w:p w14:paraId="4978CB53" w14:textId="77777777" w:rsidR="00F07935" w:rsidRDefault="00F07935" w:rsidP="00F07935">
            <w:pPr>
              <w:rPr>
                <w:rFonts w:cstheme="minorHAnsi"/>
                <w:bCs/>
                <w:spacing w:val="-2"/>
                <w:sz w:val="24"/>
                <w:szCs w:val="24"/>
              </w:rPr>
            </w:pPr>
          </w:p>
          <w:p w14:paraId="0858F9A7" w14:textId="10735C83" w:rsidR="00F07935" w:rsidRPr="00F07935" w:rsidRDefault="00D01823" w:rsidP="00F07935">
            <w:pPr>
              <w:rPr>
                <w:rFonts w:cstheme="minorHAnsi"/>
                <w:bCs/>
                <w:spacing w:val="-2"/>
                <w:sz w:val="24"/>
                <w:szCs w:val="24"/>
              </w:rPr>
            </w:pPr>
            <w:r>
              <w:rPr>
                <w:rFonts w:cstheme="minorHAnsi"/>
                <w:bCs/>
                <w:spacing w:val="-2"/>
                <w:sz w:val="24"/>
                <w:szCs w:val="24"/>
              </w:rPr>
              <w:t xml:space="preserve">Before the 2025/26 Calendar of Meetings was adopted, it was requested that the Overview and Scrutiny Committee </w:t>
            </w:r>
            <w:proofErr w:type="gramStart"/>
            <w:r>
              <w:rPr>
                <w:rFonts w:cstheme="minorHAnsi"/>
                <w:bCs/>
                <w:spacing w:val="-2"/>
                <w:sz w:val="24"/>
                <w:szCs w:val="24"/>
              </w:rPr>
              <w:t>give consideration to</w:t>
            </w:r>
            <w:proofErr w:type="gramEnd"/>
            <w:r>
              <w:rPr>
                <w:rFonts w:cstheme="minorHAnsi"/>
                <w:bCs/>
                <w:spacing w:val="-2"/>
                <w:sz w:val="24"/>
                <w:szCs w:val="24"/>
              </w:rPr>
              <w:t xml:space="preserve"> establishing a Task and Finish Group to conduct an in-depth review into Council and Committee meeting start times.</w:t>
            </w:r>
          </w:p>
          <w:p w14:paraId="7FDEC553" w14:textId="77777777" w:rsidR="00F07935" w:rsidRDefault="00F07935" w:rsidP="004E249C">
            <w:pPr>
              <w:ind w:left="314" w:hanging="314"/>
              <w:rPr>
                <w:rFonts w:cstheme="minorHAnsi"/>
                <w:b/>
                <w:spacing w:val="-2"/>
                <w:sz w:val="24"/>
                <w:szCs w:val="24"/>
              </w:rPr>
            </w:pPr>
          </w:p>
          <w:p w14:paraId="4FDD940F" w14:textId="77777777" w:rsidR="00F07935" w:rsidRDefault="00F07935" w:rsidP="004E249C">
            <w:pPr>
              <w:ind w:left="314" w:hanging="314"/>
              <w:rPr>
                <w:rFonts w:cstheme="minorHAnsi"/>
                <w:b/>
                <w:spacing w:val="-2"/>
                <w:sz w:val="24"/>
                <w:szCs w:val="24"/>
              </w:rPr>
            </w:pPr>
            <w:r w:rsidRPr="00F07935">
              <w:rPr>
                <w:rFonts w:cstheme="minorHAnsi"/>
                <w:b/>
                <w:spacing w:val="-2"/>
                <w:sz w:val="24"/>
                <w:szCs w:val="24"/>
              </w:rPr>
              <w:t>RESOLVED</w:t>
            </w:r>
          </w:p>
          <w:p w14:paraId="6F6D3EA9" w14:textId="3041519C" w:rsidR="003F079B" w:rsidRDefault="003F079B" w:rsidP="003F079B">
            <w:pPr>
              <w:rPr>
                <w:rFonts w:cstheme="minorHAnsi"/>
                <w:b/>
                <w:spacing w:val="-2"/>
                <w:sz w:val="24"/>
                <w:szCs w:val="24"/>
              </w:rPr>
            </w:pPr>
            <w:r>
              <w:rPr>
                <w:rFonts w:cstheme="minorHAnsi"/>
                <w:bCs/>
                <w:spacing w:val="-2"/>
                <w:sz w:val="24"/>
                <w:szCs w:val="24"/>
              </w:rPr>
              <w:t>That the draft Calendar of Meetings for 2024/25 (as set out at Appendix A of the presented agenda report) be approved.</w:t>
            </w:r>
          </w:p>
          <w:p w14:paraId="52D3CD64" w14:textId="4CD4FE81" w:rsidR="003F079B" w:rsidRPr="00F07935" w:rsidRDefault="003F079B" w:rsidP="004E249C">
            <w:pPr>
              <w:ind w:left="314" w:hanging="314"/>
              <w:rPr>
                <w:rFonts w:cstheme="minorHAnsi"/>
                <w:b/>
                <w:spacing w:val="-2"/>
                <w:sz w:val="24"/>
                <w:szCs w:val="24"/>
              </w:rPr>
            </w:pPr>
          </w:p>
        </w:tc>
        <w:tc>
          <w:tcPr>
            <w:tcW w:w="1843" w:type="dxa"/>
          </w:tcPr>
          <w:p w14:paraId="7A870AE1" w14:textId="77777777" w:rsidR="00F07935" w:rsidRDefault="00F07935" w:rsidP="003F18C8">
            <w:pPr>
              <w:jc w:val="center"/>
              <w:rPr>
                <w:sz w:val="24"/>
                <w:szCs w:val="24"/>
              </w:rPr>
            </w:pPr>
            <w:r>
              <w:rPr>
                <w:sz w:val="24"/>
                <w:szCs w:val="24"/>
              </w:rPr>
              <w:lastRenderedPageBreak/>
              <w:t>All Members</w:t>
            </w:r>
          </w:p>
          <w:p w14:paraId="48826FDD" w14:textId="77777777" w:rsidR="00D01823" w:rsidRDefault="00D01823" w:rsidP="003F18C8">
            <w:pPr>
              <w:jc w:val="center"/>
              <w:rPr>
                <w:sz w:val="24"/>
                <w:szCs w:val="24"/>
              </w:rPr>
            </w:pPr>
          </w:p>
          <w:p w14:paraId="5A132F3C" w14:textId="77777777" w:rsidR="00D01823" w:rsidRDefault="00D01823" w:rsidP="003F18C8">
            <w:pPr>
              <w:jc w:val="center"/>
              <w:rPr>
                <w:sz w:val="24"/>
                <w:szCs w:val="24"/>
              </w:rPr>
            </w:pPr>
          </w:p>
          <w:p w14:paraId="248D57B5" w14:textId="77777777" w:rsidR="00D01823" w:rsidRDefault="00D01823" w:rsidP="003F18C8">
            <w:pPr>
              <w:jc w:val="center"/>
              <w:rPr>
                <w:sz w:val="24"/>
                <w:szCs w:val="24"/>
              </w:rPr>
            </w:pPr>
          </w:p>
          <w:p w14:paraId="5FEDFAAE" w14:textId="77777777" w:rsidR="00D01823" w:rsidRDefault="00D01823" w:rsidP="003F18C8">
            <w:pPr>
              <w:jc w:val="center"/>
              <w:rPr>
                <w:sz w:val="24"/>
                <w:szCs w:val="24"/>
              </w:rPr>
            </w:pPr>
            <w:r>
              <w:rPr>
                <w:sz w:val="24"/>
                <w:szCs w:val="24"/>
              </w:rPr>
              <w:t>Steve Mullineaux / Darryl White / Amelia Boulter</w:t>
            </w:r>
          </w:p>
          <w:p w14:paraId="4D5E12C2" w14:textId="77777777" w:rsidR="003F079B" w:rsidRDefault="003F079B" w:rsidP="003F18C8">
            <w:pPr>
              <w:jc w:val="center"/>
              <w:rPr>
                <w:sz w:val="24"/>
                <w:szCs w:val="24"/>
              </w:rPr>
            </w:pPr>
          </w:p>
          <w:p w14:paraId="227B61E7" w14:textId="21D822EA" w:rsidR="003F079B" w:rsidRDefault="003F079B" w:rsidP="003F18C8">
            <w:pPr>
              <w:jc w:val="center"/>
              <w:rPr>
                <w:sz w:val="24"/>
                <w:szCs w:val="24"/>
              </w:rPr>
            </w:pPr>
            <w:r>
              <w:rPr>
                <w:sz w:val="24"/>
                <w:szCs w:val="24"/>
              </w:rPr>
              <w:t>Democratic Services</w:t>
            </w:r>
          </w:p>
        </w:tc>
        <w:tc>
          <w:tcPr>
            <w:tcW w:w="1559" w:type="dxa"/>
          </w:tcPr>
          <w:p w14:paraId="726795F5" w14:textId="77777777" w:rsidR="00F07935" w:rsidRDefault="00F07935" w:rsidP="007B4C91">
            <w:pPr>
              <w:jc w:val="center"/>
              <w:rPr>
                <w:sz w:val="24"/>
                <w:szCs w:val="24"/>
              </w:rPr>
            </w:pPr>
          </w:p>
        </w:tc>
      </w:tr>
      <w:tr w:rsidR="00045588" w:rsidRPr="006E021B" w14:paraId="338B2F4A" w14:textId="77777777" w:rsidTr="00514BC7">
        <w:tc>
          <w:tcPr>
            <w:tcW w:w="1413" w:type="dxa"/>
          </w:tcPr>
          <w:p w14:paraId="523C7137" w14:textId="0650D987" w:rsidR="00045588" w:rsidRDefault="00F07935" w:rsidP="00D46D6D">
            <w:pPr>
              <w:jc w:val="center"/>
              <w:rPr>
                <w:sz w:val="24"/>
                <w:szCs w:val="24"/>
              </w:rPr>
            </w:pPr>
            <w:r>
              <w:rPr>
                <w:sz w:val="24"/>
                <w:szCs w:val="24"/>
              </w:rPr>
              <w:t>21 March</w:t>
            </w:r>
            <w:r w:rsidR="00045588">
              <w:rPr>
                <w:sz w:val="24"/>
                <w:szCs w:val="24"/>
              </w:rPr>
              <w:t xml:space="preserve"> 202</w:t>
            </w:r>
            <w:r w:rsidR="00CB67ED">
              <w:rPr>
                <w:sz w:val="24"/>
                <w:szCs w:val="24"/>
              </w:rPr>
              <w:t>4</w:t>
            </w:r>
          </w:p>
        </w:tc>
        <w:tc>
          <w:tcPr>
            <w:tcW w:w="1843" w:type="dxa"/>
          </w:tcPr>
          <w:p w14:paraId="444DBD44" w14:textId="77777777" w:rsidR="00045588" w:rsidRPr="00BF6910" w:rsidRDefault="005017F7" w:rsidP="00601521">
            <w:pPr>
              <w:jc w:val="center"/>
              <w:rPr>
                <w:rFonts w:cstheme="minorHAnsi"/>
                <w:sz w:val="24"/>
                <w:szCs w:val="24"/>
              </w:rPr>
            </w:pPr>
            <w:r w:rsidRPr="00BF6910">
              <w:rPr>
                <w:rFonts w:cstheme="minorHAnsi"/>
                <w:sz w:val="24"/>
                <w:szCs w:val="24"/>
              </w:rPr>
              <w:t>Reports of Bodies</w:t>
            </w:r>
          </w:p>
          <w:p w14:paraId="64E5404E" w14:textId="77777777" w:rsidR="005017F7" w:rsidRPr="00BF6910" w:rsidRDefault="005017F7" w:rsidP="00601521">
            <w:pPr>
              <w:jc w:val="center"/>
              <w:rPr>
                <w:rFonts w:cstheme="minorHAnsi"/>
                <w:sz w:val="24"/>
                <w:szCs w:val="24"/>
              </w:rPr>
            </w:pPr>
          </w:p>
          <w:p w14:paraId="568C6FD4" w14:textId="10000E36" w:rsidR="005017F7" w:rsidRDefault="002320D8" w:rsidP="00601521">
            <w:pPr>
              <w:jc w:val="center"/>
              <w:rPr>
                <w:rFonts w:cstheme="minorHAnsi"/>
                <w:sz w:val="24"/>
                <w:szCs w:val="24"/>
              </w:rPr>
            </w:pPr>
            <w:r>
              <w:rPr>
                <w:rFonts w:cstheme="minorHAnsi"/>
                <w:sz w:val="24"/>
                <w:szCs w:val="24"/>
              </w:rPr>
              <w:t>Executive</w:t>
            </w:r>
            <w:r w:rsidR="005017F7" w:rsidRPr="00BF6910">
              <w:rPr>
                <w:rFonts w:cstheme="minorHAnsi"/>
                <w:sz w:val="24"/>
                <w:szCs w:val="24"/>
              </w:rPr>
              <w:t xml:space="preserve"> – </w:t>
            </w:r>
            <w:r>
              <w:rPr>
                <w:rFonts w:cstheme="minorHAnsi"/>
                <w:sz w:val="24"/>
                <w:szCs w:val="24"/>
              </w:rPr>
              <w:t>7 March</w:t>
            </w:r>
            <w:r w:rsidR="005017F7" w:rsidRPr="00BF6910">
              <w:rPr>
                <w:rFonts w:cstheme="minorHAnsi"/>
                <w:sz w:val="24"/>
                <w:szCs w:val="24"/>
              </w:rPr>
              <w:t xml:space="preserve"> 202</w:t>
            </w:r>
            <w:r>
              <w:rPr>
                <w:rFonts w:cstheme="minorHAnsi"/>
                <w:sz w:val="24"/>
                <w:szCs w:val="24"/>
              </w:rPr>
              <w:t>4</w:t>
            </w:r>
          </w:p>
          <w:p w14:paraId="205CEDD3" w14:textId="77777777" w:rsidR="006A0277" w:rsidRDefault="006A0277" w:rsidP="00601521">
            <w:pPr>
              <w:jc w:val="center"/>
              <w:rPr>
                <w:rFonts w:cstheme="minorHAnsi"/>
                <w:sz w:val="24"/>
                <w:szCs w:val="24"/>
              </w:rPr>
            </w:pPr>
          </w:p>
          <w:p w14:paraId="6685B44E" w14:textId="5ED80F97" w:rsidR="006A0277" w:rsidRDefault="002320D8" w:rsidP="00601521">
            <w:pPr>
              <w:jc w:val="center"/>
              <w:rPr>
                <w:rFonts w:cstheme="minorHAnsi"/>
                <w:sz w:val="24"/>
                <w:szCs w:val="24"/>
              </w:rPr>
            </w:pPr>
            <w:r>
              <w:rPr>
                <w:rFonts w:cstheme="minorHAnsi"/>
                <w:sz w:val="24"/>
                <w:szCs w:val="24"/>
              </w:rPr>
              <w:t>Devon, Cornwall, Isles of Scilly Climate Adaptation Plan</w:t>
            </w:r>
          </w:p>
          <w:p w14:paraId="3B74375C" w14:textId="77777777" w:rsidR="00BC1E2B" w:rsidRDefault="00BC1E2B" w:rsidP="00601521">
            <w:pPr>
              <w:jc w:val="center"/>
              <w:rPr>
                <w:rFonts w:cstheme="minorHAnsi"/>
                <w:sz w:val="24"/>
                <w:szCs w:val="24"/>
              </w:rPr>
            </w:pPr>
          </w:p>
          <w:p w14:paraId="733CAD8E" w14:textId="3A685152" w:rsidR="005017F7" w:rsidRDefault="00BC1E2B" w:rsidP="00D9074B">
            <w:pPr>
              <w:jc w:val="center"/>
              <w:rPr>
                <w:rFonts w:cstheme="minorHAnsi"/>
                <w:sz w:val="24"/>
                <w:szCs w:val="24"/>
              </w:rPr>
            </w:pPr>
            <w:r>
              <w:rPr>
                <w:rFonts w:cstheme="minorHAnsi"/>
                <w:sz w:val="24"/>
                <w:szCs w:val="24"/>
              </w:rPr>
              <w:t>Housing Benefit War Pensions Disregard Policy</w:t>
            </w:r>
          </w:p>
          <w:p w14:paraId="3BE1B497" w14:textId="77777777" w:rsidR="006A0277" w:rsidRDefault="006A0277" w:rsidP="00601521">
            <w:pPr>
              <w:jc w:val="center"/>
              <w:rPr>
                <w:rFonts w:cstheme="minorHAnsi"/>
                <w:sz w:val="24"/>
                <w:szCs w:val="24"/>
              </w:rPr>
            </w:pPr>
          </w:p>
          <w:p w14:paraId="1332DCA6" w14:textId="77777777" w:rsidR="007E628F" w:rsidRDefault="007E628F" w:rsidP="006A0277">
            <w:pPr>
              <w:tabs>
                <w:tab w:val="num" w:pos="720"/>
              </w:tabs>
              <w:jc w:val="center"/>
              <w:rPr>
                <w:rFonts w:cstheme="minorHAnsi"/>
                <w:sz w:val="24"/>
                <w:szCs w:val="24"/>
              </w:rPr>
            </w:pPr>
          </w:p>
          <w:p w14:paraId="73D03F7E" w14:textId="6984E0C7" w:rsidR="007E628F" w:rsidRPr="007E628F" w:rsidRDefault="006A0277" w:rsidP="007E628F">
            <w:pPr>
              <w:tabs>
                <w:tab w:val="num" w:pos="720"/>
              </w:tabs>
              <w:jc w:val="center"/>
              <w:rPr>
                <w:rFonts w:cstheme="minorHAnsi"/>
                <w:sz w:val="24"/>
                <w:szCs w:val="24"/>
              </w:rPr>
            </w:pPr>
            <w:r>
              <w:rPr>
                <w:rFonts w:cstheme="minorHAnsi"/>
                <w:sz w:val="24"/>
                <w:szCs w:val="24"/>
              </w:rPr>
              <w:t xml:space="preserve">Month </w:t>
            </w:r>
            <w:r w:rsidR="00D9074B">
              <w:rPr>
                <w:rFonts w:cstheme="minorHAnsi"/>
                <w:sz w:val="24"/>
                <w:szCs w:val="24"/>
              </w:rPr>
              <w:t>10</w:t>
            </w:r>
            <w:r>
              <w:rPr>
                <w:rFonts w:cstheme="minorHAnsi"/>
                <w:sz w:val="24"/>
                <w:szCs w:val="24"/>
              </w:rPr>
              <w:t xml:space="preserve"> Revenue Budget Monitoring Report 2023/24</w:t>
            </w:r>
          </w:p>
        </w:tc>
        <w:tc>
          <w:tcPr>
            <w:tcW w:w="7512" w:type="dxa"/>
          </w:tcPr>
          <w:p w14:paraId="5208E61C" w14:textId="77777777" w:rsidR="005017F7" w:rsidRPr="00BF6910" w:rsidRDefault="005017F7" w:rsidP="003C0140">
            <w:pPr>
              <w:rPr>
                <w:rFonts w:cstheme="minorHAnsi"/>
                <w:b/>
                <w:spacing w:val="-2"/>
                <w:sz w:val="24"/>
                <w:szCs w:val="24"/>
              </w:rPr>
            </w:pPr>
          </w:p>
          <w:p w14:paraId="0C97B95A" w14:textId="77777777" w:rsidR="005017F7" w:rsidRPr="00BF6910" w:rsidRDefault="005017F7" w:rsidP="003C0140">
            <w:pPr>
              <w:rPr>
                <w:rFonts w:cstheme="minorHAnsi"/>
                <w:b/>
                <w:spacing w:val="-2"/>
                <w:sz w:val="24"/>
                <w:szCs w:val="24"/>
              </w:rPr>
            </w:pPr>
          </w:p>
          <w:p w14:paraId="4535519A" w14:textId="77777777" w:rsidR="005017F7" w:rsidRPr="00BF6910" w:rsidRDefault="005017F7" w:rsidP="003C0140">
            <w:pPr>
              <w:rPr>
                <w:rFonts w:cstheme="minorHAnsi"/>
                <w:b/>
                <w:spacing w:val="-2"/>
                <w:sz w:val="24"/>
                <w:szCs w:val="24"/>
              </w:rPr>
            </w:pPr>
          </w:p>
          <w:p w14:paraId="3D370915" w14:textId="77777777" w:rsidR="006A0277" w:rsidRDefault="006A0277" w:rsidP="005017F7">
            <w:pPr>
              <w:rPr>
                <w:rFonts w:cstheme="minorHAnsi"/>
                <w:b/>
                <w:spacing w:val="-2"/>
                <w:sz w:val="24"/>
                <w:szCs w:val="24"/>
              </w:rPr>
            </w:pPr>
          </w:p>
          <w:p w14:paraId="36AC77E6" w14:textId="77777777" w:rsidR="006A0277" w:rsidRDefault="006A0277" w:rsidP="005017F7">
            <w:pPr>
              <w:rPr>
                <w:rFonts w:cstheme="minorHAnsi"/>
                <w:b/>
                <w:spacing w:val="-2"/>
                <w:sz w:val="24"/>
                <w:szCs w:val="24"/>
              </w:rPr>
            </w:pPr>
          </w:p>
          <w:p w14:paraId="0A5D7E77" w14:textId="77777777" w:rsidR="006A0277" w:rsidRDefault="006A0277" w:rsidP="005017F7">
            <w:pPr>
              <w:rPr>
                <w:rFonts w:cstheme="minorHAnsi"/>
                <w:b/>
                <w:spacing w:val="-2"/>
                <w:sz w:val="24"/>
                <w:szCs w:val="24"/>
              </w:rPr>
            </w:pPr>
          </w:p>
          <w:p w14:paraId="08A5FECC" w14:textId="5815FD46" w:rsidR="005017F7" w:rsidRPr="00BF6910" w:rsidRDefault="0021111A" w:rsidP="005017F7">
            <w:pPr>
              <w:rPr>
                <w:rFonts w:cstheme="minorHAnsi"/>
                <w:b/>
                <w:spacing w:val="-2"/>
                <w:sz w:val="24"/>
                <w:szCs w:val="24"/>
              </w:rPr>
            </w:pPr>
            <w:r w:rsidRPr="00BF6910">
              <w:rPr>
                <w:rFonts w:cstheme="minorHAnsi"/>
                <w:b/>
                <w:spacing w:val="-2"/>
                <w:sz w:val="24"/>
                <w:szCs w:val="24"/>
              </w:rPr>
              <w:t>RESOLVED</w:t>
            </w:r>
          </w:p>
          <w:p w14:paraId="24616B82" w14:textId="1C6B9C54" w:rsidR="006A0277" w:rsidRPr="00442EDC" w:rsidRDefault="005017F7" w:rsidP="005017F7">
            <w:pPr>
              <w:rPr>
                <w:rFonts w:cstheme="minorHAnsi"/>
                <w:bCs/>
                <w:spacing w:val="-2"/>
                <w:sz w:val="24"/>
                <w:szCs w:val="24"/>
              </w:rPr>
            </w:pPr>
            <w:r w:rsidRPr="00BF6910">
              <w:rPr>
                <w:rFonts w:cstheme="minorHAnsi"/>
                <w:bCs/>
                <w:spacing w:val="-2"/>
                <w:sz w:val="24"/>
                <w:szCs w:val="24"/>
              </w:rPr>
              <w:t>That the</w:t>
            </w:r>
            <w:r w:rsidR="002320D8">
              <w:rPr>
                <w:rFonts w:cstheme="minorHAnsi"/>
                <w:bCs/>
                <w:spacing w:val="-2"/>
                <w:sz w:val="24"/>
                <w:szCs w:val="24"/>
              </w:rPr>
              <w:t xml:space="preserve"> Devon, </w:t>
            </w:r>
            <w:proofErr w:type="gramStart"/>
            <w:r w:rsidR="002320D8">
              <w:rPr>
                <w:rFonts w:cstheme="minorHAnsi"/>
                <w:bCs/>
                <w:spacing w:val="-2"/>
                <w:sz w:val="24"/>
                <w:szCs w:val="24"/>
              </w:rPr>
              <w:t>Cornwall</w:t>
            </w:r>
            <w:proofErr w:type="gramEnd"/>
            <w:r w:rsidR="002320D8">
              <w:rPr>
                <w:rFonts w:cstheme="minorHAnsi"/>
                <w:bCs/>
                <w:spacing w:val="-2"/>
                <w:sz w:val="24"/>
                <w:szCs w:val="24"/>
              </w:rPr>
              <w:t xml:space="preserve"> and Isles of Scilly Climate Adaptation Plan (as set out at Appendix A</w:t>
            </w:r>
            <w:r w:rsidR="00D9074B">
              <w:rPr>
                <w:rFonts w:cstheme="minorHAnsi"/>
                <w:bCs/>
                <w:spacing w:val="-2"/>
                <w:sz w:val="24"/>
                <w:szCs w:val="24"/>
              </w:rPr>
              <w:t xml:space="preserve"> of the agenda report presented to the Executive meeting</w:t>
            </w:r>
            <w:r w:rsidR="00442EDC">
              <w:rPr>
                <w:rFonts w:cstheme="minorHAnsi"/>
                <w:bCs/>
                <w:spacing w:val="-2"/>
                <w:sz w:val="24"/>
                <w:szCs w:val="24"/>
              </w:rPr>
              <w:t>) be endorsed</w:t>
            </w:r>
            <w:r w:rsidR="006A0277">
              <w:rPr>
                <w:rFonts w:cstheme="minorHAnsi"/>
                <w:bCs/>
                <w:spacing w:val="-2"/>
                <w:sz w:val="24"/>
                <w:szCs w:val="24"/>
              </w:rPr>
              <w:t>.</w:t>
            </w:r>
          </w:p>
          <w:p w14:paraId="11D199E8" w14:textId="77777777" w:rsidR="006A0277" w:rsidRDefault="006A0277" w:rsidP="005017F7">
            <w:pPr>
              <w:rPr>
                <w:rFonts w:cstheme="minorHAnsi"/>
                <w:b/>
                <w:spacing w:val="-2"/>
                <w:sz w:val="24"/>
                <w:szCs w:val="24"/>
              </w:rPr>
            </w:pPr>
          </w:p>
          <w:p w14:paraId="0EFB7087" w14:textId="77777777" w:rsidR="006A0277" w:rsidRPr="006A0277" w:rsidRDefault="005017F7" w:rsidP="006A0277">
            <w:pPr>
              <w:rPr>
                <w:rFonts w:cstheme="minorHAnsi"/>
                <w:b/>
                <w:spacing w:val="-2"/>
                <w:sz w:val="24"/>
                <w:szCs w:val="24"/>
              </w:rPr>
            </w:pPr>
            <w:r w:rsidRPr="00BF6910">
              <w:rPr>
                <w:rFonts w:cstheme="minorHAnsi"/>
                <w:b/>
                <w:spacing w:val="-2"/>
                <w:sz w:val="24"/>
                <w:szCs w:val="24"/>
              </w:rPr>
              <w:t>RESOLVED</w:t>
            </w:r>
          </w:p>
          <w:p w14:paraId="5720F399" w14:textId="4E47C8A3" w:rsidR="00BC1E2B" w:rsidRDefault="004E4533" w:rsidP="00D9074B">
            <w:pPr>
              <w:rPr>
                <w:rFonts w:eastAsia="+mn-ea" w:cstheme="minorHAnsi"/>
                <w:sz w:val="24"/>
                <w:szCs w:val="24"/>
              </w:rPr>
            </w:pPr>
            <w:r w:rsidRPr="006A0277">
              <w:rPr>
                <w:rFonts w:eastAsia="+mn-ea" w:cstheme="minorHAnsi"/>
                <w:sz w:val="24"/>
                <w:szCs w:val="24"/>
              </w:rPr>
              <w:t>That the</w:t>
            </w:r>
            <w:r w:rsidR="006A0277" w:rsidRPr="006A0277">
              <w:rPr>
                <w:rFonts w:eastAsia="+mn-ea" w:cstheme="minorHAnsi"/>
                <w:sz w:val="24"/>
                <w:szCs w:val="24"/>
              </w:rPr>
              <w:t xml:space="preserve"> </w:t>
            </w:r>
            <w:r w:rsidR="00BC1E2B">
              <w:rPr>
                <w:rFonts w:eastAsia="+mn-ea" w:cstheme="minorHAnsi"/>
                <w:sz w:val="24"/>
                <w:szCs w:val="24"/>
              </w:rPr>
              <w:t>Housing Benefit War Pensions Disregard Policy (as set out at Appendix A</w:t>
            </w:r>
            <w:r w:rsidR="00D9074B">
              <w:rPr>
                <w:rFonts w:eastAsia="+mn-ea" w:cstheme="minorHAnsi"/>
                <w:sz w:val="24"/>
                <w:szCs w:val="24"/>
              </w:rPr>
              <w:t xml:space="preserve"> of the agenda report presented to the Executive Meeting</w:t>
            </w:r>
            <w:r w:rsidR="00BC1E2B">
              <w:rPr>
                <w:rFonts w:eastAsia="+mn-ea" w:cstheme="minorHAnsi"/>
                <w:sz w:val="24"/>
                <w:szCs w:val="24"/>
              </w:rPr>
              <w:t>) be adopted.</w:t>
            </w:r>
          </w:p>
          <w:p w14:paraId="67DC3226" w14:textId="77777777" w:rsidR="00D9074B" w:rsidRDefault="00D9074B" w:rsidP="00D9074B">
            <w:pPr>
              <w:rPr>
                <w:rFonts w:eastAsia="+mn-ea" w:cstheme="minorHAnsi"/>
                <w:sz w:val="24"/>
                <w:szCs w:val="24"/>
              </w:rPr>
            </w:pPr>
          </w:p>
          <w:p w14:paraId="1D933E22" w14:textId="5EDD737D" w:rsidR="00D9074B" w:rsidRDefault="00D9074B" w:rsidP="00D9074B">
            <w:pPr>
              <w:rPr>
                <w:rFonts w:eastAsia="+mn-ea" w:cstheme="minorHAnsi"/>
                <w:b/>
                <w:bCs/>
                <w:sz w:val="24"/>
                <w:szCs w:val="24"/>
              </w:rPr>
            </w:pPr>
            <w:r>
              <w:rPr>
                <w:rFonts w:eastAsia="+mn-ea" w:cstheme="minorHAnsi"/>
                <w:b/>
                <w:bCs/>
                <w:sz w:val="24"/>
                <w:szCs w:val="24"/>
              </w:rPr>
              <w:t>RESOLVED</w:t>
            </w:r>
          </w:p>
          <w:p w14:paraId="643E09F5" w14:textId="77777777" w:rsidR="00BC1E2B" w:rsidRDefault="00D9074B" w:rsidP="007E628F">
            <w:pPr>
              <w:rPr>
                <w:rFonts w:eastAsia="+mn-ea" w:cstheme="minorHAnsi"/>
                <w:sz w:val="24"/>
                <w:szCs w:val="24"/>
              </w:rPr>
            </w:pPr>
            <w:r>
              <w:rPr>
                <w:rFonts w:eastAsia="+mn-ea" w:cstheme="minorHAnsi"/>
                <w:sz w:val="24"/>
                <w:szCs w:val="24"/>
              </w:rPr>
              <w:t xml:space="preserve">That up to £170,000 of planning appeal costs be funded from the Business Rates Retention Earmarked Reserve (as detailed in paragraphs 3.5 to 3.7 of the </w:t>
            </w:r>
            <w:r w:rsidR="007E628F">
              <w:rPr>
                <w:rFonts w:eastAsia="+mn-ea" w:cstheme="minorHAnsi"/>
                <w:sz w:val="24"/>
                <w:szCs w:val="24"/>
              </w:rPr>
              <w:t>agenda report presented to the Executive Meeting).</w:t>
            </w:r>
          </w:p>
          <w:p w14:paraId="1720AFEC" w14:textId="067F06BC" w:rsidR="007E628F" w:rsidRPr="007E628F" w:rsidRDefault="007E628F" w:rsidP="007E628F">
            <w:pPr>
              <w:rPr>
                <w:rFonts w:eastAsia="+mn-ea" w:cstheme="minorHAnsi"/>
                <w:sz w:val="24"/>
                <w:szCs w:val="24"/>
              </w:rPr>
            </w:pPr>
          </w:p>
        </w:tc>
        <w:tc>
          <w:tcPr>
            <w:tcW w:w="1843" w:type="dxa"/>
          </w:tcPr>
          <w:p w14:paraId="73A66314" w14:textId="77777777" w:rsidR="00045588" w:rsidRDefault="00045588" w:rsidP="003F18C8">
            <w:pPr>
              <w:jc w:val="center"/>
              <w:rPr>
                <w:sz w:val="24"/>
                <w:szCs w:val="24"/>
              </w:rPr>
            </w:pPr>
          </w:p>
          <w:p w14:paraId="455BE450" w14:textId="77777777" w:rsidR="005017F7" w:rsidRDefault="005017F7" w:rsidP="003F18C8">
            <w:pPr>
              <w:jc w:val="center"/>
              <w:rPr>
                <w:sz w:val="24"/>
                <w:szCs w:val="24"/>
              </w:rPr>
            </w:pPr>
          </w:p>
          <w:p w14:paraId="0A849C54" w14:textId="77777777" w:rsidR="005017F7" w:rsidRDefault="005017F7" w:rsidP="003F18C8">
            <w:pPr>
              <w:jc w:val="center"/>
              <w:rPr>
                <w:sz w:val="24"/>
                <w:szCs w:val="24"/>
              </w:rPr>
            </w:pPr>
          </w:p>
          <w:p w14:paraId="40F8E927" w14:textId="77777777" w:rsidR="005017F7" w:rsidRDefault="005017F7" w:rsidP="003F18C8">
            <w:pPr>
              <w:jc w:val="center"/>
              <w:rPr>
                <w:sz w:val="24"/>
                <w:szCs w:val="24"/>
              </w:rPr>
            </w:pPr>
          </w:p>
          <w:p w14:paraId="65C41690" w14:textId="77777777" w:rsidR="006A0277" w:rsidRDefault="006A0277" w:rsidP="004E4533">
            <w:pPr>
              <w:jc w:val="center"/>
              <w:rPr>
                <w:sz w:val="24"/>
                <w:szCs w:val="24"/>
              </w:rPr>
            </w:pPr>
          </w:p>
          <w:p w14:paraId="287DA172" w14:textId="77777777" w:rsidR="006A0277" w:rsidRDefault="006A0277" w:rsidP="004E4533">
            <w:pPr>
              <w:jc w:val="center"/>
              <w:rPr>
                <w:sz w:val="24"/>
                <w:szCs w:val="24"/>
              </w:rPr>
            </w:pPr>
          </w:p>
          <w:p w14:paraId="0C1F7742" w14:textId="77777777" w:rsidR="006A0277" w:rsidRDefault="006A0277" w:rsidP="004E4533">
            <w:pPr>
              <w:jc w:val="center"/>
              <w:rPr>
                <w:sz w:val="24"/>
                <w:szCs w:val="24"/>
              </w:rPr>
            </w:pPr>
          </w:p>
          <w:p w14:paraId="240AFBE2" w14:textId="50566934" w:rsidR="00442EDC" w:rsidRDefault="00442EDC" w:rsidP="004E4533">
            <w:pPr>
              <w:jc w:val="center"/>
              <w:rPr>
                <w:sz w:val="24"/>
                <w:szCs w:val="24"/>
              </w:rPr>
            </w:pPr>
            <w:r>
              <w:rPr>
                <w:sz w:val="24"/>
                <w:szCs w:val="24"/>
              </w:rPr>
              <w:t>Drew Powell / Adam Williams</w:t>
            </w:r>
          </w:p>
          <w:p w14:paraId="58435BAB" w14:textId="77777777" w:rsidR="006A0277" w:rsidRDefault="006A0277" w:rsidP="004E4533">
            <w:pPr>
              <w:jc w:val="center"/>
              <w:rPr>
                <w:sz w:val="24"/>
                <w:szCs w:val="24"/>
              </w:rPr>
            </w:pPr>
          </w:p>
          <w:p w14:paraId="1DD0AD66" w14:textId="77777777" w:rsidR="006A0277" w:rsidRDefault="006A0277" w:rsidP="004E4533">
            <w:pPr>
              <w:jc w:val="center"/>
              <w:rPr>
                <w:sz w:val="24"/>
                <w:szCs w:val="24"/>
              </w:rPr>
            </w:pPr>
          </w:p>
          <w:p w14:paraId="298EF9B3" w14:textId="77777777" w:rsidR="006A0277" w:rsidRDefault="006A0277" w:rsidP="004E4533">
            <w:pPr>
              <w:jc w:val="center"/>
              <w:rPr>
                <w:sz w:val="24"/>
                <w:szCs w:val="24"/>
              </w:rPr>
            </w:pPr>
          </w:p>
          <w:p w14:paraId="0A658657" w14:textId="2D86A09D" w:rsidR="0021111A" w:rsidRDefault="00BC1E2B" w:rsidP="004E4533">
            <w:pPr>
              <w:jc w:val="center"/>
              <w:rPr>
                <w:sz w:val="24"/>
                <w:szCs w:val="24"/>
              </w:rPr>
            </w:pPr>
            <w:r>
              <w:rPr>
                <w:sz w:val="24"/>
                <w:szCs w:val="24"/>
              </w:rPr>
              <w:t>Geni Hotchkiss</w:t>
            </w:r>
          </w:p>
          <w:p w14:paraId="5EAE4432" w14:textId="77777777" w:rsidR="004E4533" w:rsidRDefault="004E4533" w:rsidP="004E4533">
            <w:pPr>
              <w:jc w:val="center"/>
              <w:rPr>
                <w:sz w:val="24"/>
                <w:szCs w:val="24"/>
              </w:rPr>
            </w:pPr>
          </w:p>
          <w:p w14:paraId="31435724" w14:textId="77777777" w:rsidR="004E4533" w:rsidRDefault="004E4533" w:rsidP="004E4533">
            <w:pPr>
              <w:jc w:val="center"/>
              <w:rPr>
                <w:sz w:val="24"/>
                <w:szCs w:val="24"/>
              </w:rPr>
            </w:pPr>
          </w:p>
          <w:p w14:paraId="71A0BAC0" w14:textId="77777777" w:rsidR="004E4533" w:rsidRDefault="004E4533" w:rsidP="004E4533">
            <w:pPr>
              <w:jc w:val="center"/>
              <w:rPr>
                <w:sz w:val="24"/>
                <w:szCs w:val="24"/>
              </w:rPr>
            </w:pPr>
          </w:p>
          <w:p w14:paraId="522E8840" w14:textId="77777777" w:rsidR="004E4533" w:rsidRDefault="004E4533" w:rsidP="004E4533">
            <w:pPr>
              <w:jc w:val="center"/>
              <w:rPr>
                <w:sz w:val="24"/>
                <w:szCs w:val="24"/>
              </w:rPr>
            </w:pPr>
          </w:p>
          <w:p w14:paraId="5C09C0FB" w14:textId="4F75FE6E" w:rsidR="004E4533" w:rsidRDefault="007E628F" w:rsidP="006A0277">
            <w:pPr>
              <w:jc w:val="center"/>
              <w:rPr>
                <w:sz w:val="24"/>
                <w:szCs w:val="24"/>
              </w:rPr>
            </w:pPr>
            <w:r>
              <w:rPr>
                <w:sz w:val="24"/>
                <w:szCs w:val="24"/>
              </w:rPr>
              <w:t>Lisa Buckle</w:t>
            </w:r>
          </w:p>
        </w:tc>
        <w:tc>
          <w:tcPr>
            <w:tcW w:w="1559" w:type="dxa"/>
          </w:tcPr>
          <w:p w14:paraId="7D3D4BA0" w14:textId="77777777" w:rsidR="00045588" w:rsidRDefault="00045588" w:rsidP="007B4C91">
            <w:pPr>
              <w:jc w:val="center"/>
              <w:rPr>
                <w:sz w:val="24"/>
                <w:szCs w:val="24"/>
              </w:rPr>
            </w:pPr>
          </w:p>
        </w:tc>
      </w:tr>
      <w:tr w:rsidR="007E628F" w:rsidRPr="006E021B" w14:paraId="19B178A1" w14:textId="77777777" w:rsidTr="00514BC7">
        <w:tc>
          <w:tcPr>
            <w:tcW w:w="1413" w:type="dxa"/>
          </w:tcPr>
          <w:p w14:paraId="3C693EA9" w14:textId="7867D178" w:rsidR="007E628F" w:rsidRDefault="007E628F" w:rsidP="00D46D6D">
            <w:pPr>
              <w:jc w:val="center"/>
              <w:rPr>
                <w:sz w:val="24"/>
                <w:szCs w:val="24"/>
              </w:rPr>
            </w:pPr>
            <w:r>
              <w:rPr>
                <w:sz w:val="24"/>
                <w:szCs w:val="24"/>
              </w:rPr>
              <w:t>21 March 2023</w:t>
            </w:r>
          </w:p>
        </w:tc>
        <w:tc>
          <w:tcPr>
            <w:tcW w:w="1843" w:type="dxa"/>
          </w:tcPr>
          <w:p w14:paraId="2C959FAE" w14:textId="435B99FD" w:rsidR="007E628F" w:rsidRPr="00BF6910" w:rsidRDefault="007E628F" w:rsidP="00601521">
            <w:pPr>
              <w:jc w:val="center"/>
              <w:rPr>
                <w:rFonts w:cstheme="minorHAnsi"/>
                <w:sz w:val="24"/>
                <w:szCs w:val="24"/>
              </w:rPr>
            </w:pPr>
            <w:r>
              <w:rPr>
                <w:rFonts w:cstheme="minorHAnsi"/>
                <w:sz w:val="24"/>
                <w:szCs w:val="24"/>
              </w:rPr>
              <w:t>Notice of Motion</w:t>
            </w:r>
          </w:p>
        </w:tc>
        <w:tc>
          <w:tcPr>
            <w:tcW w:w="7512" w:type="dxa"/>
          </w:tcPr>
          <w:p w14:paraId="41109F6F" w14:textId="77777777" w:rsidR="007E628F" w:rsidRPr="007E628F" w:rsidRDefault="007E628F" w:rsidP="007E628F">
            <w:pPr>
              <w:pStyle w:val="NormalWeb"/>
              <w:spacing w:before="96" w:beforeAutospacing="0" w:after="0" w:afterAutospacing="0"/>
              <w:textAlignment w:val="baseline"/>
              <w:rPr>
                <w:rFonts w:asciiTheme="minorHAnsi" w:hAnsiTheme="minorHAnsi" w:cstheme="minorHAnsi"/>
              </w:rPr>
            </w:pPr>
            <w:r w:rsidRPr="007E628F">
              <w:rPr>
                <w:rFonts w:asciiTheme="minorHAnsi" w:hAnsiTheme="minorHAnsi" w:cstheme="minorHAnsi"/>
                <w:b/>
                <w:spacing w:val="-2"/>
              </w:rPr>
              <w:t>RESOLVED</w:t>
            </w:r>
            <w:r w:rsidRPr="007E628F">
              <w:rPr>
                <w:rFonts w:asciiTheme="minorHAnsi" w:hAnsiTheme="minorHAnsi" w:cstheme="minorHAnsi"/>
                <w:b/>
                <w:spacing w:val="-2"/>
              </w:rPr>
              <w:br/>
            </w:r>
            <w:r w:rsidRPr="007E628F">
              <w:rPr>
                <w:rFonts w:asciiTheme="minorHAnsi" w:eastAsia="+mn-ea" w:hAnsiTheme="minorHAnsi" w:cstheme="minorHAnsi"/>
              </w:rPr>
              <w:t xml:space="preserve">This Council resolves that notwithstanding the moral arguments about blood sport, having regard to the animal welfare and public nuisance </w:t>
            </w:r>
            <w:r w:rsidRPr="007E628F">
              <w:rPr>
                <w:rFonts w:asciiTheme="minorHAnsi" w:eastAsia="+mn-ea" w:hAnsiTheme="minorHAnsi" w:cstheme="minorHAnsi"/>
              </w:rPr>
              <w:lastRenderedPageBreak/>
              <w:t xml:space="preserve">considerations, it is for the benefit or improvement of the Council’s area that the Council: </w:t>
            </w:r>
          </w:p>
          <w:p w14:paraId="35C1465B" w14:textId="45FB7900" w:rsidR="007E628F" w:rsidRPr="007E628F" w:rsidRDefault="007E628F" w:rsidP="007E628F">
            <w:pPr>
              <w:pStyle w:val="NormalWeb"/>
              <w:spacing w:before="96" w:beforeAutospacing="0" w:after="0" w:afterAutospacing="0"/>
              <w:ind w:left="432" w:hanging="432"/>
              <w:textAlignment w:val="baseline"/>
              <w:rPr>
                <w:rFonts w:asciiTheme="minorHAnsi" w:hAnsiTheme="minorHAnsi" w:cstheme="minorHAnsi"/>
              </w:rPr>
            </w:pPr>
            <w:r w:rsidRPr="007E628F">
              <w:rPr>
                <w:rFonts w:asciiTheme="minorHAnsi" w:eastAsia="+mn-ea" w:hAnsiTheme="minorHAnsi" w:cstheme="minorHAnsi"/>
              </w:rPr>
              <w:t xml:space="preserve">1. </w:t>
            </w:r>
            <w:r>
              <w:rPr>
                <w:rFonts w:asciiTheme="minorHAnsi" w:eastAsia="+mn-ea" w:hAnsiTheme="minorHAnsi" w:cstheme="minorHAnsi"/>
              </w:rPr>
              <w:tab/>
            </w:r>
            <w:r w:rsidRPr="007E628F">
              <w:rPr>
                <w:rFonts w:asciiTheme="minorHAnsi" w:eastAsia="+mn-ea" w:hAnsiTheme="minorHAnsi" w:cstheme="minorHAnsi"/>
              </w:rPr>
              <w:t>does not support the killing of or cruelty to animals for sport or leisure in any circumstances</w:t>
            </w:r>
            <w:r>
              <w:rPr>
                <w:rFonts w:asciiTheme="minorHAnsi" w:eastAsia="+mn-ea" w:hAnsiTheme="minorHAnsi" w:cstheme="minorHAnsi"/>
              </w:rPr>
              <w:t>;</w:t>
            </w:r>
          </w:p>
          <w:p w14:paraId="52B4F383" w14:textId="3600805E" w:rsidR="007E628F" w:rsidRPr="007E628F" w:rsidRDefault="007E628F" w:rsidP="007E628F">
            <w:pPr>
              <w:pStyle w:val="NormalWeb"/>
              <w:spacing w:before="96" w:beforeAutospacing="0" w:after="0" w:afterAutospacing="0"/>
              <w:ind w:left="432" w:hanging="432"/>
              <w:textAlignment w:val="baseline"/>
              <w:rPr>
                <w:rFonts w:asciiTheme="minorHAnsi" w:hAnsiTheme="minorHAnsi" w:cstheme="minorHAnsi"/>
              </w:rPr>
            </w:pPr>
            <w:r w:rsidRPr="007E628F">
              <w:rPr>
                <w:rFonts w:asciiTheme="minorHAnsi" w:eastAsia="+mn-ea" w:hAnsiTheme="minorHAnsi" w:cstheme="minorHAnsi"/>
              </w:rPr>
              <w:t xml:space="preserve">2. </w:t>
            </w:r>
            <w:r>
              <w:rPr>
                <w:rFonts w:asciiTheme="minorHAnsi" w:eastAsia="+mn-ea" w:hAnsiTheme="minorHAnsi" w:cstheme="minorHAnsi"/>
              </w:rPr>
              <w:tab/>
            </w:r>
            <w:r w:rsidRPr="007E628F">
              <w:rPr>
                <w:rFonts w:asciiTheme="minorHAnsi" w:eastAsia="+mn-ea" w:hAnsiTheme="minorHAnsi" w:cstheme="minorHAnsi"/>
              </w:rPr>
              <w:t>will not facilitate or promote the killing of animals for sport or leisure by allowing its land to be used for such sports or associated activities</w:t>
            </w:r>
            <w:r>
              <w:rPr>
                <w:rFonts w:asciiTheme="minorHAnsi" w:eastAsia="+mn-ea" w:hAnsiTheme="minorHAnsi" w:cstheme="minorHAnsi"/>
              </w:rPr>
              <w:t>;</w:t>
            </w:r>
          </w:p>
          <w:p w14:paraId="02EEDC5C" w14:textId="3F9279A0" w:rsidR="007E628F" w:rsidRPr="007E628F" w:rsidRDefault="007E628F" w:rsidP="007E628F">
            <w:pPr>
              <w:pStyle w:val="NormalWeb"/>
              <w:spacing w:before="96" w:beforeAutospacing="0" w:after="0" w:afterAutospacing="0"/>
              <w:ind w:left="432" w:hanging="432"/>
              <w:textAlignment w:val="baseline"/>
              <w:rPr>
                <w:rFonts w:asciiTheme="minorHAnsi" w:hAnsiTheme="minorHAnsi" w:cstheme="minorHAnsi"/>
              </w:rPr>
            </w:pPr>
            <w:r w:rsidRPr="007E628F">
              <w:rPr>
                <w:rFonts w:asciiTheme="minorHAnsi" w:eastAsia="+mn-ea" w:hAnsiTheme="minorHAnsi" w:cstheme="minorHAnsi"/>
              </w:rPr>
              <w:t xml:space="preserve">3. </w:t>
            </w:r>
            <w:r>
              <w:rPr>
                <w:rFonts w:asciiTheme="minorHAnsi" w:eastAsia="+mn-ea" w:hAnsiTheme="minorHAnsi" w:cstheme="minorHAnsi"/>
              </w:rPr>
              <w:tab/>
            </w:r>
            <w:r w:rsidRPr="007E628F">
              <w:rPr>
                <w:rFonts w:asciiTheme="minorHAnsi" w:eastAsia="+mn-ea" w:hAnsiTheme="minorHAnsi" w:cstheme="minorHAnsi"/>
              </w:rPr>
              <w:t>requires written permission to be sought for the use and management of any animal traps on its land and reserves the right to refuse permission where the Council considers they could cause unnecessary and avoidable cruelty or suffering</w:t>
            </w:r>
            <w:r>
              <w:rPr>
                <w:rFonts w:asciiTheme="minorHAnsi" w:eastAsia="+mn-ea" w:hAnsiTheme="minorHAnsi" w:cstheme="minorHAnsi"/>
              </w:rPr>
              <w:t>;</w:t>
            </w:r>
          </w:p>
          <w:p w14:paraId="20885AE3" w14:textId="5ED93CF9" w:rsidR="007E628F" w:rsidRPr="007E628F" w:rsidRDefault="007E628F" w:rsidP="007E628F">
            <w:pPr>
              <w:pStyle w:val="NormalWeb"/>
              <w:spacing w:before="96" w:beforeAutospacing="0" w:after="0" w:afterAutospacing="0"/>
              <w:ind w:left="432" w:hanging="432"/>
              <w:textAlignment w:val="baseline"/>
              <w:rPr>
                <w:rFonts w:asciiTheme="minorHAnsi" w:hAnsiTheme="minorHAnsi" w:cstheme="minorHAnsi"/>
              </w:rPr>
            </w:pPr>
            <w:r w:rsidRPr="007E628F">
              <w:rPr>
                <w:rFonts w:asciiTheme="minorHAnsi" w:eastAsia="+mn-ea" w:hAnsiTheme="minorHAnsi" w:cstheme="minorHAnsi"/>
              </w:rPr>
              <w:t xml:space="preserve">4. </w:t>
            </w:r>
            <w:r>
              <w:rPr>
                <w:rFonts w:asciiTheme="minorHAnsi" w:eastAsia="+mn-ea" w:hAnsiTheme="minorHAnsi" w:cstheme="minorHAnsi"/>
              </w:rPr>
              <w:tab/>
            </w:r>
            <w:r w:rsidRPr="007E628F">
              <w:rPr>
                <w:rFonts w:asciiTheme="minorHAnsi" w:eastAsia="+mn-ea" w:hAnsiTheme="minorHAnsi" w:cstheme="minorHAnsi"/>
              </w:rPr>
              <w:t>encourages other Local Authorities owning land in the Council’s area, including Devon County Council, to adopt a similar resolution</w:t>
            </w:r>
            <w:r>
              <w:rPr>
                <w:rFonts w:asciiTheme="minorHAnsi" w:eastAsia="+mn-ea" w:hAnsiTheme="minorHAnsi" w:cstheme="minorHAnsi"/>
              </w:rPr>
              <w:t>; and</w:t>
            </w:r>
          </w:p>
          <w:p w14:paraId="031BAF3B" w14:textId="0F800FB8" w:rsidR="007E628F" w:rsidRPr="007E628F" w:rsidRDefault="007E628F" w:rsidP="007E628F">
            <w:pPr>
              <w:pStyle w:val="NormalWeb"/>
              <w:spacing w:before="96" w:beforeAutospacing="0" w:after="0" w:afterAutospacing="0"/>
              <w:ind w:left="432" w:hanging="432"/>
              <w:textAlignment w:val="baseline"/>
              <w:rPr>
                <w:rFonts w:asciiTheme="minorHAnsi" w:hAnsiTheme="minorHAnsi" w:cstheme="minorHAnsi"/>
              </w:rPr>
            </w:pPr>
            <w:r w:rsidRPr="007E628F">
              <w:rPr>
                <w:rFonts w:asciiTheme="minorHAnsi" w:eastAsia="+mn-ea" w:hAnsiTheme="minorHAnsi" w:cstheme="minorHAnsi"/>
              </w:rPr>
              <w:t xml:space="preserve">5. </w:t>
            </w:r>
            <w:r>
              <w:rPr>
                <w:rFonts w:asciiTheme="minorHAnsi" w:eastAsia="+mn-ea" w:hAnsiTheme="minorHAnsi" w:cstheme="minorHAnsi"/>
              </w:rPr>
              <w:tab/>
            </w:r>
            <w:r w:rsidRPr="007E628F">
              <w:rPr>
                <w:rFonts w:asciiTheme="minorHAnsi" w:eastAsia="+mn-ea" w:hAnsiTheme="minorHAnsi" w:cstheme="minorHAnsi"/>
              </w:rPr>
              <w:t>asks its Overview and Scrutiny Committee to consider setting up a Task and Finish Group to develop a protocol/policy to underpin parts 1 to 4 of this motion.</w:t>
            </w:r>
          </w:p>
        </w:tc>
        <w:tc>
          <w:tcPr>
            <w:tcW w:w="1843" w:type="dxa"/>
          </w:tcPr>
          <w:p w14:paraId="5D4F92D8" w14:textId="77777777" w:rsidR="007E628F" w:rsidRDefault="007E628F" w:rsidP="003F18C8">
            <w:pPr>
              <w:jc w:val="center"/>
              <w:rPr>
                <w:sz w:val="24"/>
                <w:szCs w:val="24"/>
              </w:rPr>
            </w:pPr>
          </w:p>
          <w:p w14:paraId="28BF10B3" w14:textId="77777777" w:rsidR="007E628F" w:rsidRDefault="007E628F" w:rsidP="003F18C8">
            <w:pPr>
              <w:jc w:val="center"/>
              <w:rPr>
                <w:sz w:val="24"/>
                <w:szCs w:val="24"/>
              </w:rPr>
            </w:pPr>
            <w:r>
              <w:rPr>
                <w:sz w:val="24"/>
                <w:szCs w:val="24"/>
              </w:rPr>
              <w:t>SLT</w:t>
            </w:r>
          </w:p>
          <w:p w14:paraId="5635C1E0" w14:textId="77777777" w:rsidR="007E628F" w:rsidRDefault="007E628F" w:rsidP="003F18C8">
            <w:pPr>
              <w:jc w:val="center"/>
              <w:rPr>
                <w:sz w:val="24"/>
                <w:szCs w:val="24"/>
              </w:rPr>
            </w:pPr>
          </w:p>
          <w:p w14:paraId="3EAAAA76" w14:textId="77777777" w:rsidR="007E628F" w:rsidRDefault="007E628F" w:rsidP="003F18C8">
            <w:pPr>
              <w:jc w:val="center"/>
              <w:rPr>
                <w:sz w:val="24"/>
                <w:szCs w:val="24"/>
              </w:rPr>
            </w:pPr>
          </w:p>
          <w:p w14:paraId="071ED15C" w14:textId="77777777" w:rsidR="007E628F" w:rsidRDefault="007E628F" w:rsidP="003F18C8">
            <w:pPr>
              <w:jc w:val="center"/>
              <w:rPr>
                <w:sz w:val="24"/>
                <w:szCs w:val="24"/>
              </w:rPr>
            </w:pPr>
          </w:p>
          <w:p w14:paraId="2A421C62" w14:textId="77777777" w:rsidR="007E628F" w:rsidRDefault="007E628F" w:rsidP="003F18C8">
            <w:pPr>
              <w:jc w:val="center"/>
              <w:rPr>
                <w:sz w:val="24"/>
                <w:szCs w:val="24"/>
              </w:rPr>
            </w:pPr>
          </w:p>
          <w:p w14:paraId="663A3912" w14:textId="77777777" w:rsidR="007E628F" w:rsidRDefault="007E628F" w:rsidP="003F18C8">
            <w:pPr>
              <w:jc w:val="center"/>
              <w:rPr>
                <w:sz w:val="24"/>
                <w:szCs w:val="24"/>
              </w:rPr>
            </w:pPr>
          </w:p>
          <w:p w14:paraId="0AE0F807" w14:textId="77777777" w:rsidR="007E628F" w:rsidRDefault="007E628F" w:rsidP="003F18C8">
            <w:pPr>
              <w:jc w:val="center"/>
              <w:rPr>
                <w:sz w:val="24"/>
                <w:szCs w:val="24"/>
              </w:rPr>
            </w:pPr>
          </w:p>
          <w:p w14:paraId="22D40EAA" w14:textId="77777777" w:rsidR="007E628F" w:rsidRDefault="007E628F" w:rsidP="003F18C8">
            <w:pPr>
              <w:jc w:val="center"/>
              <w:rPr>
                <w:sz w:val="24"/>
                <w:szCs w:val="24"/>
              </w:rPr>
            </w:pPr>
          </w:p>
          <w:p w14:paraId="7D209353" w14:textId="77777777" w:rsidR="007E628F" w:rsidRDefault="007E628F" w:rsidP="003F18C8">
            <w:pPr>
              <w:jc w:val="center"/>
              <w:rPr>
                <w:sz w:val="24"/>
                <w:szCs w:val="24"/>
              </w:rPr>
            </w:pPr>
          </w:p>
          <w:p w14:paraId="3296C9DC" w14:textId="77777777" w:rsidR="007E628F" w:rsidRDefault="007E628F" w:rsidP="003F18C8">
            <w:pPr>
              <w:jc w:val="center"/>
              <w:rPr>
                <w:sz w:val="24"/>
                <w:szCs w:val="24"/>
              </w:rPr>
            </w:pPr>
          </w:p>
          <w:p w14:paraId="452E5B98" w14:textId="77777777" w:rsidR="007E628F" w:rsidRDefault="007E628F" w:rsidP="003F18C8">
            <w:pPr>
              <w:jc w:val="center"/>
              <w:rPr>
                <w:sz w:val="24"/>
                <w:szCs w:val="24"/>
              </w:rPr>
            </w:pPr>
          </w:p>
          <w:p w14:paraId="32E50551" w14:textId="77777777" w:rsidR="007E628F" w:rsidRDefault="007E628F" w:rsidP="003F18C8">
            <w:pPr>
              <w:jc w:val="center"/>
              <w:rPr>
                <w:sz w:val="24"/>
                <w:szCs w:val="24"/>
              </w:rPr>
            </w:pPr>
          </w:p>
          <w:p w14:paraId="6D9CBF7C" w14:textId="77777777" w:rsidR="007E628F" w:rsidRDefault="007E628F" w:rsidP="003F18C8">
            <w:pPr>
              <w:jc w:val="center"/>
              <w:rPr>
                <w:sz w:val="24"/>
                <w:szCs w:val="24"/>
              </w:rPr>
            </w:pPr>
          </w:p>
          <w:p w14:paraId="6F2A27EC" w14:textId="77777777" w:rsidR="007E628F" w:rsidRDefault="007E628F" w:rsidP="003F18C8">
            <w:pPr>
              <w:jc w:val="center"/>
              <w:rPr>
                <w:sz w:val="24"/>
                <w:szCs w:val="24"/>
              </w:rPr>
            </w:pPr>
          </w:p>
          <w:p w14:paraId="29B64E09" w14:textId="77777777" w:rsidR="007E628F" w:rsidRDefault="007E628F" w:rsidP="003F18C8">
            <w:pPr>
              <w:jc w:val="center"/>
              <w:rPr>
                <w:sz w:val="24"/>
                <w:szCs w:val="24"/>
              </w:rPr>
            </w:pPr>
          </w:p>
          <w:p w14:paraId="13D570BC" w14:textId="77777777" w:rsidR="007E628F" w:rsidRDefault="007E628F" w:rsidP="003F18C8">
            <w:pPr>
              <w:jc w:val="center"/>
              <w:rPr>
                <w:sz w:val="24"/>
                <w:szCs w:val="24"/>
              </w:rPr>
            </w:pPr>
          </w:p>
          <w:p w14:paraId="437EACC7" w14:textId="77777777" w:rsidR="007E628F" w:rsidRDefault="007E628F" w:rsidP="003F18C8">
            <w:pPr>
              <w:jc w:val="center"/>
              <w:rPr>
                <w:sz w:val="24"/>
                <w:szCs w:val="24"/>
              </w:rPr>
            </w:pPr>
          </w:p>
          <w:p w14:paraId="27E46282" w14:textId="2D1CDF3A" w:rsidR="007E628F" w:rsidRDefault="007E628F" w:rsidP="003F18C8">
            <w:pPr>
              <w:jc w:val="center"/>
              <w:rPr>
                <w:sz w:val="24"/>
                <w:szCs w:val="24"/>
              </w:rPr>
            </w:pPr>
            <w:r>
              <w:rPr>
                <w:sz w:val="24"/>
                <w:szCs w:val="24"/>
              </w:rPr>
              <w:t>Steve Mullineaux / Amelia Boulter</w:t>
            </w:r>
          </w:p>
          <w:p w14:paraId="581E15D1" w14:textId="5030A4A0" w:rsidR="007E628F" w:rsidRDefault="007E628F" w:rsidP="007E628F">
            <w:pPr>
              <w:rPr>
                <w:sz w:val="24"/>
                <w:szCs w:val="24"/>
              </w:rPr>
            </w:pPr>
          </w:p>
        </w:tc>
        <w:tc>
          <w:tcPr>
            <w:tcW w:w="1559" w:type="dxa"/>
          </w:tcPr>
          <w:p w14:paraId="1537D34A" w14:textId="77777777" w:rsidR="007E628F" w:rsidRDefault="007E628F" w:rsidP="007B4C91">
            <w:pPr>
              <w:jc w:val="center"/>
              <w:rPr>
                <w:sz w:val="24"/>
                <w:szCs w:val="24"/>
              </w:rPr>
            </w:pPr>
          </w:p>
        </w:tc>
      </w:tr>
      <w:tr w:rsidR="001051DF" w:rsidRPr="006E021B" w14:paraId="691B27BC" w14:textId="77777777" w:rsidTr="00514BC7">
        <w:tc>
          <w:tcPr>
            <w:tcW w:w="1413" w:type="dxa"/>
          </w:tcPr>
          <w:p w14:paraId="5E49484F" w14:textId="108DF729" w:rsidR="001051DF" w:rsidRDefault="001051DF" w:rsidP="001051DF">
            <w:pPr>
              <w:jc w:val="center"/>
              <w:rPr>
                <w:sz w:val="24"/>
                <w:szCs w:val="24"/>
              </w:rPr>
            </w:pPr>
            <w:r>
              <w:rPr>
                <w:sz w:val="24"/>
                <w:szCs w:val="24"/>
              </w:rPr>
              <w:t>21 March 2023</w:t>
            </w:r>
          </w:p>
        </w:tc>
        <w:tc>
          <w:tcPr>
            <w:tcW w:w="1843" w:type="dxa"/>
          </w:tcPr>
          <w:p w14:paraId="3C67D564" w14:textId="120DD117" w:rsidR="001051DF" w:rsidRPr="001051DF" w:rsidRDefault="001051DF" w:rsidP="001051DF">
            <w:pPr>
              <w:jc w:val="center"/>
              <w:rPr>
                <w:rFonts w:cstheme="minorHAnsi"/>
                <w:sz w:val="24"/>
                <w:szCs w:val="24"/>
              </w:rPr>
            </w:pPr>
            <w:r w:rsidRPr="001051DF">
              <w:rPr>
                <w:rFonts w:cstheme="minorHAnsi"/>
                <w:sz w:val="24"/>
                <w:szCs w:val="24"/>
              </w:rPr>
              <w:t>Fusion Lifestyle – Leisure Contract Update</w:t>
            </w:r>
          </w:p>
        </w:tc>
        <w:tc>
          <w:tcPr>
            <w:tcW w:w="7512" w:type="dxa"/>
          </w:tcPr>
          <w:p w14:paraId="1A1A010B" w14:textId="77777777" w:rsidR="001051DF" w:rsidRPr="001051DF" w:rsidRDefault="001051DF" w:rsidP="001051DF">
            <w:pPr>
              <w:pStyle w:val="NormalWeb"/>
              <w:spacing w:before="96" w:beforeAutospacing="0" w:after="0" w:afterAutospacing="0"/>
              <w:textAlignment w:val="baseline"/>
              <w:rPr>
                <w:rFonts w:asciiTheme="minorHAnsi" w:hAnsiTheme="minorHAnsi" w:cstheme="minorHAnsi"/>
                <w:spacing w:val="-2"/>
              </w:rPr>
            </w:pPr>
            <w:r w:rsidRPr="001051DF">
              <w:rPr>
                <w:rFonts w:asciiTheme="minorHAnsi" w:hAnsiTheme="minorHAnsi" w:cstheme="minorHAnsi"/>
                <w:b/>
                <w:spacing w:val="-2"/>
              </w:rPr>
              <w:t>RESOLVED</w:t>
            </w:r>
          </w:p>
          <w:p w14:paraId="22A910D4" w14:textId="627DD96F" w:rsidR="001051DF" w:rsidRPr="001051DF" w:rsidRDefault="001051DF" w:rsidP="001051DF">
            <w:pPr>
              <w:pStyle w:val="NormalWeb"/>
              <w:numPr>
                <w:ilvl w:val="0"/>
                <w:numId w:val="49"/>
              </w:numPr>
              <w:spacing w:before="134" w:beforeAutospacing="0" w:after="0" w:afterAutospacing="0"/>
              <w:ind w:left="458" w:hanging="426"/>
              <w:textAlignment w:val="baseline"/>
              <w:rPr>
                <w:rFonts w:asciiTheme="minorHAnsi" w:eastAsia="+mn-ea" w:hAnsiTheme="minorHAnsi" w:cstheme="minorHAnsi"/>
              </w:rPr>
            </w:pPr>
            <w:r>
              <w:rPr>
                <w:rFonts w:asciiTheme="minorHAnsi" w:eastAsia="+mn-ea" w:hAnsiTheme="minorHAnsi" w:cstheme="minorHAnsi"/>
              </w:rPr>
              <w:t>That</w:t>
            </w:r>
            <w:r w:rsidRPr="001051DF">
              <w:rPr>
                <w:rFonts w:asciiTheme="minorHAnsi" w:eastAsia="+mn-ea" w:hAnsiTheme="minorHAnsi" w:cstheme="minorHAnsi"/>
              </w:rPr>
              <w:t xml:space="preserve"> the contract variation and changes to the payments profile for the five years 2023-24 to 2027-28 </w:t>
            </w:r>
            <w:r>
              <w:rPr>
                <w:rFonts w:asciiTheme="minorHAnsi" w:eastAsia="+mn-ea" w:hAnsiTheme="minorHAnsi" w:cstheme="minorHAnsi"/>
              </w:rPr>
              <w:t xml:space="preserve">be approved </w:t>
            </w:r>
            <w:r w:rsidRPr="001051DF">
              <w:rPr>
                <w:rFonts w:asciiTheme="minorHAnsi" w:eastAsia="+mn-ea" w:hAnsiTheme="minorHAnsi" w:cstheme="minorHAnsi"/>
              </w:rPr>
              <w:t xml:space="preserve">as set out in Section 4 of the </w:t>
            </w:r>
            <w:r>
              <w:rPr>
                <w:rFonts w:asciiTheme="minorHAnsi" w:eastAsia="+mn-ea" w:hAnsiTheme="minorHAnsi" w:cstheme="minorHAnsi"/>
              </w:rPr>
              <w:t xml:space="preserve">published exempt agenda </w:t>
            </w:r>
            <w:r w:rsidRPr="001051DF">
              <w:rPr>
                <w:rFonts w:asciiTheme="minorHAnsi" w:eastAsia="+mn-ea" w:hAnsiTheme="minorHAnsi" w:cstheme="minorHAnsi"/>
              </w:rPr>
              <w:t>report; and</w:t>
            </w:r>
          </w:p>
          <w:p w14:paraId="3C1BA996" w14:textId="268E00A4" w:rsidR="001051DF" w:rsidRPr="001051DF" w:rsidRDefault="001051DF" w:rsidP="001051DF">
            <w:pPr>
              <w:pStyle w:val="NormalWeb"/>
              <w:numPr>
                <w:ilvl w:val="0"/>
                <w:numId w:val="49"/>
              </w:numPr>
              <w:spacing w:before="134" w:beforeAutospacing="0" w:after="0" w:afterAutospacing="0"/>
              <w:ind w:left="458" w:hanging="426"/>
              <w:textAlignment w:val="baseline"/>
              <w:rPr>
                <w:rFonts w:asciiTheme="minorHAnsi" w:hAnsiTheme="minorHAnsi" w:cstheme="minorHAnsi"/>
              </w:rPr>
            </w:pPr>
            <w:r>
              <w:rPr>
                <w:rFonts w:asciiTheme="minorHAnsi" w:eastAsia="+mn-ea" w:hAnsiTheme="minorHAnsi" w:cstheme="minorHAnsi"/>
              </w:rPr>
              <w:t>That it be noted that,</w:t>
            </w:r>
            <w:r w:rsidRPr="001051DF">
              <w:rPr>
                <w:rFonts w:asciiTheme="minorHAnsi" w:eastAsia="+mn-ea" w:hAnsiTheme="minorHAnsi" w:cstheme="minorHAnsi"/>
              </w:rPr>
              <w:t xml:space="preserve"> subject to approval of part 1 above, the Executive has delegated authority to the Director of Place and Economy, in consultation with the Lead Executive Member for Community Services and the Section 151 Officer to finalise the terms of the profit share agreement for the five years 2023-24 to 2027-28.</w:t>
            </w:r>
          </w:p>
          <w:p w14:paraId="76723D3C" w14:textId="21917B64" w:rsidR="001051DF" w:rsidRPr="001051DF" w:rsidRDefault="001051DF" w:rsidP="001051DF">
            <w:pPr>
              <w:pStyle w:val="NormalWeb"/>
              <w:spacing w:before="96" w:beforeAutospacing="0" w:after="0" w:afterAutospacing="0"/>
              <w:textAlignment w:val="baseline"/>
              <w:rPr>
                <w:rFonts w:asciiTheme="minorHAnsi" w:hAnsiTheme="minorHAnsi" w:cstheme="minorHAnsi"/>
                <w:b/>
                <w:spacing w:val="-2"/>
              </w:rPr>
            </w:pPr>
          </w:p>
        </w:tc>
        <w:tc>
          <w:tcPr>
            <w:tcW w:w="1843" w:type="dxa"/>
          </w:tcPr>
          <w:p w14:paraId="7A6387DB" w14:textId="77777777" w:rsidR="001051DF" w:rsidRDefault="001051DF" w:rsidP="001051DF">
            <w:pPr>
              <w:jc w:val="center"/>
              <w:rPr>
                <w:sz w:val="24"/>
                <w:szCs w:val="24"/>
              </w:rPr>
            </w:pPr>
          </w:p>
          <w:p w14:paraId="1531A4BE" w14:textId="77777777" w:rsidR="001051DF" w:rsidRDefault="001051DF" w:rsidP="001051DF">
            <w:pPr>
              <w:jc w:val="center"/>
              <w:rPr>
                <w:sz w:val="24"/>
                <w:szCs w:val="24"/>
              </w:rPr>
            </w:pPr>
          </w:p>
          <w:p w14:paraId="0A1475F6" w14:textId="77777777" w:rsidR="001051DF" w:rsidRDefault="001051DF" w:rsidP="001051DF">
            <w:pPr>
              <w:jc w:val="center"/>
              <w:rPr>
                <w:sz w:val="24"/>
                <w:szCs w:val="24"/>
              </w:rPr>
            </w:pPr>
            <w:r>
              <w:rPr>
                <w:sz w:val="24"/>
                <w:szCs w:val="24"/>
              </w:rPr>
              <w:t>Chris Brook / Lisa Buckle</w:t>
            </w:r>
          </w:p>
          <w:p w14:paraId="281350BA" w14:textId="77777777" w:rsidR="001051DF" w:rsidRDefault="001051DF" w:rsidP="001051DF">
            <w:pPr>
              <w:jc w:val="center"/>
              <w:rPr>
                <w:sz w:val="24"/>
                <w:szCs w:val="24"/>
              </w:rPr>
            </w:pPr>
          </w:p>
          <w:p w14:paraId="17A413D2" w14:textId="326E4692" w:rsidR="001051DF" w:rsidRDefault="001051DF" w:rsidP="001051DF">
            <w:pPr>
              <w:jc w:val="center"/>
              <w:rPr>
                <w:sz w:val="24"/>
                <w:szCs w:val="24"/>
              </w:rPr>
            </w:pPr>
            <w:r>
              <w:rPr>
                <w:sz w:val="24"/>
                <w:szCs w:val="24"/>
              </w:rPr>
              <w:t>Chris Brook / Cllr Abbott / Lisa Buckle</w:t>
            </w:r>
          </w:p>
        </w:tc>
        <w:tc>
          <w:tcPr>
            <w:tcW w:w="1559" w:type="dxa"/>
          </w:tcPr>
          <w:p w14:paraId="0C991DDC" w14:textId="77777777" w:rsidR="001051DF" w:rsidRDefault="001051DF" w:rsidP="001051DF">
            <w:pPr>
              <w:jc w:val="center"/>
              <w:rPr>
                <w:sz w:val="24"/>
                <w:szCs w:val="24"/>
              </w:rPr>
            </w:pPr>
          </w:p>
        </w:tc>
      </w:tr>
    </w:tbl>
    <w:p w14:paraId="2E0800A0" w14:textId="77777777" w:rsidR="00732E20" w:rsidRDefault="00732E20" w:rsidP="001051DF">
      <w:pPr>
        <w:spacing w:line="240" w:lineRule="auto"/>
      </w:pPr>
    </w:p>
    <w:sectPr w:rsidR="00732E20" w:rsidSect="00D076D0">
      <w:pgSz w:w="16838" w:h="11906" w:orient="landscape"/>
      <w:pgMar w:top="1440" w:right="1134"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011"/>
    <w:multiLevelType w:val="hybridMultilevel"/>
    <w:tmpl w:val="BB8E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63BEA"/>
    <w:multiLevelType w:val="hybridMultilevel"/>
    <w:tmpl w:val="7E2CEAF8"/>
    <w:lvl w:ilvl="0" w:tplc="0778E114">
      <w:start w:val="1"/>
      <w:numFmt w:val="bullet"/>
      <w:lvlText w:val="-"/>
      <w:lvlJc w:val="left"/>
      <w:pPr>
        <w:ind w:left="957" w:hanging="360"/>
      </w:pPr>
      <w:rPr>
        <w:rFonts w:ascii="Calibri" w:eastAsia="Times New Roman" w:hAnsi="Calibri" w:cs="Calibri" w:hint="default"/>
      </w:rPr>
    </w:lvl>
    <w:lvl w:ilvl="1" w:tplc="08090003" w:tentative="1">
      <w:start w:val="1"/>
      <w:numFmt w:val="bullet"/>
      <w:lvlText w:val="o"/>
      <w:lvlJc w:val="left"/>
      <w:pPr>
        <w:ind w:left="1677" w:hanging="360"/>
      </w:pPr>
      <w:rPr>
        <w:rFonts w:ascii="Courier New" w:hAnsi="Courier New" w:cs="Courier New" w:hint="default"/>
      </w:rPr>
    </w:lvl>
    <w:lvl w:ilvl="2" w:tplc="08090005" w:tentative="1">
      <w:start w:val="1"/>
      <w:numFmt w:val="bullet"/>
      <w:lvlText w:val=""/>
      <w:lvlJc w:val="left"/>
      <w:pPr>
        <w:ind w:left="2397" w:hanging="360"/>
      </w:pPr>
      <w:rPr>
        <w:rFonts w:ascii="Wingdings" w:hAnsi="Wingdings" w:hint="default"/>
      </w:rPr>
    </w:lvl>
    <w:lvl w:ilvl="3" w:tplc="08090001" w:tentative="1">
      <w:start w:val="1"/>
      <w:numFmt w:val="bullet"/>
      <w:lvlText w:val=""/>
      <w:lvlJc w:val="left"/>
      <w:pPr>
        <w:ind w:left="3117" w:hanging="360"/>
      </w:pPr>
      <w:rPr>
        <w:rFonts w:ascii="Symbol" w:hAnsi="Symbol" w:hint="default"/>
      </w:rPr>
    </w:lvl>
    <w:lvl w:ilvl="4" w:tplc="08090003" w:tentative="1">
      <w:start w:val="1"/>
      <w:numFmt w:val="bullet"/>
      <w:lvlText w:val="o"/>
      <w:lvlJc w:val="left"/>
      <w:pPr>
        <w:ind w:left="3837" w:hanging="360"/>
      </w:pPr>
      <w:rPr>
        <w:rFonts w:ascii="Courier New" w:hAnsi="Courier New" w:cs="Courier New" w:hint="default"/>
      </w:rPr>
    </w:lvl>
    <w:lvl w:ilvl="5" w:tplc="08090005" w:tentative="1">
      <w:start w:val="1"/>
      <w:numFmt w:val="bullet"/>
      <w:lvlText w:val=""/>
      <w:lvlJc w:val="left"/>
      <w:pPr>
        <w:ind w:left="4557" w:hanging="360"/>
      </w:pPr>
      <w:rPr>
        <w:rFonts w:ascii="Wingdings" w:hAnsi="Wingdings" w:hint="default"/>
      </w:rPr>
    </w:lvl>
    <w:lvl w:ilvl="6" w:tplc="08090001" w:tentative="1">
      <w:start w:val="1"/>
      <w:numFmt w:val="bullet"/>
      <w:lvlText w:val=""/>
      <w:lvlJc w:val="left"/>
      <w:pPr>
        <w:ind w:left="5277" w:hanging="360"/>
      </w:pPr>
      <w:rPr>
        <w:rFonts w:ascii="Symbol" w:hAnsi="Symbol" w:hint="default"/>
      </w:rPr>
    </w:lvl>
    <w:lvl w:ilvl="7" w:tplc="08090003" w:tentative="1">
      <w:start w:val="1"/>
      <w:numFmt w:val="bullet"/>
      <w:lvlText w:val="o"/>
      <w:lvlJc w:val="left"/>
      <w:pPr>
        <w:ind w:left="5997" w:hanging="360"/>
      </w:pPr>
      <w:rPr>
        <w:rFonts w:ascii="Courier New" w:hAnsi="Courier New" w:cs="Courier New" w:hint="default"/>
      </w:rPr>
    </w:lvl>
    <w:lvl w:ilvl="8" w:tplc="08090005" w:tentative="1">
      <w:start w:val="1"/>
      <w:numFmt w:val="bullet"/>
      <w:lvlText w:val=""/>
      <w:lvlJc w:val="left"/>
      <w:pPr>
        <w:ind w:left="6717" w:hanging="360"/>
      </w:pPr>
      <w:rPr>
        <w:rFonts w:ascii="Wingdings" w:hAnsi="Wingdings" w:hint="default"/>
      </w:rPr>
    </w:lvl>
  </w:abstractNum>
  <w:abstractNum w:abstractNumId="2" w15:restartNumberingAfterBreak="0">
    <w:nsid w:val="06B45E44"/>
    <w:multiLevelType w:val="hybridMultilevel"/>
    <w:tmpl w:val="61E854F0"/>
    <w:lvl w:ilvl="0" w:tplc="F452B6C4">
      <w:start w:val="1"/>
      <w:numFmt w:val="bullet"/>
      <w:lvlText w:val="-"/>
      <w:lvlJc w:val="left"/>
      <w:pPr>
        <w:ind w:left="674" w:hanging="360"/>
      </w:pPr>
      <w:rPr>
        <w:rFonts w:asciiTheme="minorHAnsi" w:eastAsia="Times New Roman" w:hAnsiTheme="minorHAnsi" w:cstheme="minorHAnsi"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3" w15:restartNumberingAfterBreak="0">
    <w:nsid w:val="086127D7"/>
    <w:multiLevelType w:val="hybridMultilevel"/>
    <w:tmpl w:val="2A788B34"/>
    <w:lvl w:ilvl="0" w:tplc="D21C1B5E">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4" w15:restartNumberingAfterBreak="0">
    <w:nsid w:val="08C64D98"/>
    <w:multiLevelType w:val="hybridMultilevel"/>
    <w:tmpl w:val="9C724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F2E00"/>
    <w:multiLevelType w:val="multilevel"/>
    <w:tmpl w:val="95568B5E"/>
    <w:lvl w:ilvl="0">
      <w:start w:val="1"/>
      <w:numFmt w:val="decimal"/>
      <w:lvlText w:val="%1."/>
      <w:lvlJc w:val="left"/>
      <w:pPr>
        <w:ind w:left="720" w:hanging="360"/>
      </w:pPr>
      <w:rPr>
        <w:rFonts w:asciiTheme="minorHAnsi" w:hAnsiTheme="minorHAnsi" w:cstheme="minorHAnsi" w:hint="default"/>
        <w:sz w:val="24"/>
      </w:rPr>
    </w:lvl>
    <w:lvl w:ilvl="1">
      <w:start w:val="1"/>
      <w:numFmt w:val="decimal"/>
      <w:isLgl/>
      <w:lvlText w:val="%1.%2"/>
      <w:lvlJc w:val="left"/>
      <w:pPr>
        <w:ind w:left="816" w:hanging="360"/>
      </w:pPr>
      <w:rPr>
        <w:rFonts w:hint="default"/>
      </w:rPr>
    </w:lvl>
    <w:lvl w:ilvl="2">
      <w:start w:val="1"/>
      <w:numFmt w:val="decimal"/>
      <w:isLgl/>
      <w:lvlText w:val="%1.%2.%3"/>
      <w:lvlJc w:val="left"/>
      <w:pPr>
        <w:ind w:left="1272"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824"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76"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928" w:hanging="1800"/>
      </w:pPr>
      <w:rPr>
        <w:rFonts w:hint="default"/>
      </w:rPr>
    </w:lvl>
  </w:abstractNum>
  <w:abstractNum w:abstractNumId="6" w15:restartNumberingAfterBreak="0">
    <w:nsid w:val="0A714C9D"/>
    <w:multiLevelType w:val="hybridMultilevel"/>
    <w:tmpl w:val="F0A47534"/>
    <w:lvl w:ilvl="0" w:tplc="C22EDE3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BD7759"/>
    <w:multiLevelType w:val="hybridMultilevel"/>
    <w:tmpl w:val="E6606D0A"/>
    <w:lvl w:ilvl="0" w:tplc="93EADAA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014183"/>
    <w:multiLevelType w:val="hybridMultilevel"/>
    <w:tmpl w:val="202EC8B2"/>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1A6B37"/>
    <w:multiLevelType w:val="hybridMultilevel"/>
    <w:tmpl w:val="BC102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C1E0EF7"/>
    <w:multiLevelType w:val="hybridMultilevel"/>
    <w:tmpl w:val="BB7CF572"/>
    <w:lvl w:ilvl="0" w:tplc="C3425B7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180DAA"/>
    <w:multiLevelType w:val="hybridMultilevel"/>
    <w:tmpl w:val="B3347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651FA3"/>
    <w:multiLevelType w:val="hybridMultilevel"/>
    <w:tmpl w:val="5E56751C"/>
    <w:lvl w:ilvl="0" w:tplc="26EEED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CE2C73"/>
    <w:multiLevelType w:val="hybridMultilevel"/>
    <w:tmpl w:val="5B3EE7A8"/>
    <w:lvl w:ilvl="0" w:tplc="FE2693EC">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526B0A"/>
    <w:multiLevelType w:val="hybridMultilevel"/>
    <w:tmpl w:val="28549DF2"/>
    <w:lvl w:ilvl="0" w:tplc="A31846C4">
      <w:start w:val="1"/>
      <w:numFmt w:val="lowerRoman"/>
      <w:lvlText w:val="(%1)"/>
      <w:lvlJc w:val="left"/>
      <w:pPr>
        <w:ind w:left="1176" w:hanging="72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15" w15:restartNumberingAfterBreak="0">
    <w:nsid w:val="15D65EBE"/>
    <w:multiLevelType w:val="hybridMultilevel"/>
    <w:tmpl w:val="E05AA17A"/>
    <w:lvl w:ilvl="0" w:tplc="49FCA47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BB62DA"/>
    <w:multiLevelType w:val="hybridMultilevel"/>
    <w:tmpl w:val="3402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C983630"/>
    <w:multiLevelType w:val="hybridMultilevel"/>
    <w:tmpl w:val="00587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3A48A2"/>
    <w:multiLevelType w:val="hybridMultilevel"/>
    <w:tmpl w:val="C748D108"/>
    <w:lvl w:ilvl="0" w:tplc="B82E444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7C17D2"/>
    <w:multiLevelType w:val="hybridMultilevel"/>
    <w:tmpl w:val="49688726"/>
    <w:lvl w:ilvl="0" w:tplc="46F8214E">
      <w:start w:val="1"/>
      <w:numFmt w:val="lowerRoman"/>
      <w:lvlText w:val="%1."/>
      <w:lvlJc w:val="right"/>
      <w:pPr>
        <w:tabs>
          <w:tab w:val="num" w:pos="720"/>
        </w:tabs>
        <w:ind w:left="720" w:hanging="360"/>
      </w:pPr>
      <w:rPr>
        <w:color w:val="auto"/>
      </w:rPr>
    </w:lvl>
    <w:lvl w:ilvl="1" w:tplc="8A485AF0" w:tentative="1">
      <w:start w:val="1"/>
      <w:numFmt w:val="lowerRoman"/>
      <w:lvlText w:val="%2."/>
      <w:lvlJc w:val="right"/>
      <w:pPr>
        <w:tabs>
          <w:tab w:val="num" w:pos="1440"/>
        </w:tabs>
        <w:ind w:left="1440" w:hanging="360"/>
      </w:pPr>
    </w:lvl>
    <w:lvl w:ilvl="2" w:tplc="FBB041EC" w:tentative="1">
      <w:start w:val="1"/>
      <w:numFmt w:val="lowerRoman"/>
      <w:lvlText w:val="%3."/>
      <w:lvlJc w:val="right"/>
      <w:pPr>
        <w:tabs>
          <w:tab w:val="num" w:pos="2160"/>
        </w:tabs>
        <w:ind w:left="2160" w:hanging="360"/>
      </w:pPr>
    </w:lvl>
    <w:lvl w:ilvl="3" w:tplc="8BC8FCEE" w:tentative="1">
      <w:start w:val="1"/>
      <w:numFmt w:val="lowerRoman"/>
      <w:lvlText w:val="%4."/>
      <w:lvlJc w:val="right"/>
      <w:pPr>
        <w:tabs>
          <w:tab w:val="num" w:pos="2880"/>
        </w:tabs>
        <w:ind w:left="2880" w:hanging="360"/>
      </w:pPr>
    </w:lvl>
    <w:lvl w:ilvl="4" w:tplc="E1308E3A" w:tentative="1">
      <w:start w:val="1"/>
      <w:numFmt w:val="lowerRoman"/>
      <w:lvlText w:val="%5."/>
      <w:lvlJc w:val="right"/>
      <w:pPr>
        <w:tabs>
          <w:tab w:val="num" w:pos="3600"/>
        </w:tabs>
        <w:ind w:left="3600" w:hanging="360"/>
      </w:pPr>
    </w:lvl>
    <w:lvl w:ilvl="5" w:tplc="E3025E24" w:tentative="1">
      <w:start w:val="1"/>
      <w:numFmt w:val="lowerRoman"/>
      <w:lvlText w:val="%6."/>
      <w:lvlJc w:val="right"/>
      <w:pPr>
        <w:tabs>
          <w:tab w:val="num" w:pos="4320"/>
        </w:tabs>
        <w:ind w:left="4320" w:hanging="360"/>
      </w:pPr>
    </w:lvl>
    <w:lvl w:ilvl="6" w:tplc="FB4427A8" w:tentative="1">
      <w:start w:val="1"/>
      <w:numFmt w:val="lowerRoman"/>
      <w:lvlText w:val="%7."/>
      <w:lvlJc w:val="right"/>
      <w:pPr>
        <w:tabs>
          <w:tab w:val="num" w:pos="5040"/>
        </w:tabs>
        <w:ind w:left="5040" w:hanging="360"/>
      </w:pPr>
    </w:lvl>
    <w:lvl w:ilvl="7" w:tplc="DF30CEEA" w:tentative="1">
      <w:start w:val="1"/>
      <w:numFmt w:val="lowerRoman"/>
      <w:lvlText w:val="%8."/>
      <w:lvlJc w:val="right"/>
      <w:pPr>
        <w:tabs>
          <w:tab w:val="num" w:pos="5760"/>
        </w:tabs>
        <w:ind w:left="5760" w:hanging="360"/>
      </w:pPr>
    </w:lvl>
    <w:lvl w:ilvl="8" w:tplc="7598B0F4" w:tentative="1">
      <w:start w:val="1"/>
      <w:numFmt w:val="lowerRoman"/>
      <w:lvlText w:val="%9."/>
      <w:lvlJc w:val="right"/>
      <w:pPr>
        <w:tabs>
          <w:tab w:val="num" w:pos="6480"/>
        </w:tabs>
        <w:ind w:left="6480" w:hanging="360"/>
      </w:pPr>
    </w:lvl>
  </w:abstractNum>
  <w:abstractNum w:abstractNumId="20" w15:restartNumberingAfterBreak="0">
    <w:nsid w:val="27A775D6"/>
    <w:multiLevelType w:val="hybridMultilevel"/>
    <w:tmpl w:val="B060D918"/>
    <w:lvl w:ilvl="0" w:tplc="044639A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7F116E"/>
    <w:multiLevelType w:val="hybridMultilevel"/>
    <w:tmpl w:val="47FC0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426C0"/>
    <w:multiLevelType w:val="hybridMultilevel"/>
    <w:tmpl w:val="C01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1315059"/>
    <w:multiLevelType w:val="hybridMultilevel"/>
    <w:tmpl w:val="1E7E36EE"/>
    <w:lvl w:ilvl="0" w:tplc="90BACFF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AE6AC5"/>
    <w:multiLevelType w:val="hybridMultilevel"/>
    <w:tmpl w:val="DD280A56"/>
    <w:lvl w:ilvl="0" w:tplc="454AB666">
      <w:start w:val="2"/>
      <w:numFmt w:val="bullet"/>
      <w:lvlText w:val="-"/>
      <w:lvlJc w:val="left"/>
      <w:pPr>
        <w:ind w:left="672" w:hanging="360"/>
      </w:pPr>
      <w:rPr>
        <w:rFonts w:ascii="Calibri" w:eastAsiaTheme="minorHAnsi" w:hAnsi="Calibri" w:cs="Calibri"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25" w15:restartNumberingAfterBreak="0">
    <w:nsid w:val="35BC2AB5"/>
    <w:multiLevelType w:val="hybridMultilevel"/>
    <w:tmpl w:val="372E5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3BA7AC2"/>
    <w:multiLevelType w:val="hybridMultilevel"/>
    <w:tmpl w:val="E2043122"/>
    <w:lvl w:ilvl="0" w:tplc="5BA2E05A">
      <w:start w:val="1"/>
      <w:numFmt w:val="decimal"/>
      <w:lvlText w:val="%1."/>
      <w:lvlJc w:val="left"/>
      <w:pPr>
        <w:ind w:left="2345" w:hanging="360"/>
      </w:pPr>
      <w:rPr>
        <w:rFonts w:hint="default"/>
        <w:sz w:val="24"/>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7" w15:restartNumberingAfterBreak="0">
    <w:nsid w:val="4949478D"/>
    <w:multiLevelType w:val="hybridMultilevel"/>
    <w:tmpl w:val="858E28F4"/>
    <w:lvl w:ilvl="0" w:tplc="61960D5C">
      <w:start w:val="1"/>
      <w:numFmt w:val="bullet"/>
      <w:lvlText w:val="●"/>
      <w:lvlJc w:val="left"/>
      <w:pPr>
        <w:tabs>
          <w:tab w:val="num" w:pos="720"/>
        </w:tabs>
        <w:ind w:left="720" w:hanging="360"/>
      </w:pPr>
      <w:rPr>
        <w:rFonts w:ascii="Arial" w:hAnsi="Arial" w:hint="default"/>
      </w:rPr>
    </w:lvl>
    <w:lvl w:ilvl="1" w:tplc="CF58FEE6" w:tentative="1">
      <w:start w:val="1"/>
      <w:numFmt w:val="bullet"/>
      <w:lvlText w:val="●"/>
      <w:lvlJc w:val="left"/>
      <w:pPr>
        <w:tabs>
          <w:tab w:val="num" w:pos="1440"/>
        </w:tabs>
        <w:ind w:left="1440" w:hanging="360"/>
      </w:pPr>
      <w:rPr>
        <w:rFonts w:ascii="Arial" w:hAnsi="Arial" w:hint="default"/>
      </w:rPr>
    </w:lvl>
    <w:lvl w:ilvl="2" w:tplc="8876C160" w:tentative="1">
      <w:start w:val="1"/>
      <w:numFmt w:val="bullet"/>
      <w:lvlText w:val="●"/>
      <w:lvlJc w:val="left"/>
      <w:pPr>
        <w:tabs>
          <w:tab w:val="num" w:pos="2160"/>
        </w:tabs>
        <w:ind w:left="2160" w:hanging="360"/>
      </w:pPr>
      <w:rPr>
        <w:rFonts w:ascii="Arial" w:hAnsi="Arial" w:hint="default"/>
      </w:rPr>
    </w:lvl>
    <w:lvl w:ilvl="3" w:tplc="FFC0F500" w:tentative="1">
      <w:start w:val="1"/>
      <w:numFmt w:val="bullet"/>
      <w:lvlText w:val="●"/>
      <w:lvlJc w:val="left"/>
      <w:pPr>
        <w:tabs>
          <w:tab w:val="num" w:pos="2880"/>
        </w:tabs>
        <w:ind w:left="2880" w:hanging="360"/>
      </w:pPr>
      <w:rPr>
        <w:rFonts w:ascii="Arial" w:hAnsi="Arial" w:hint="default"/>
      </w:rPr>
    </w:lvl>
    <w:lvl w:ilvl="4" w:tplc="9528B174" w:tentative="1">
      <w:start w:val="1"/>
      <w:numFmt w:val="bullet"/>
      <w:lvlText w:val="●"/>
      <w:lvlJc w:val="left"/>
      <w:pPr>
        <w:tabs>
          <w:tab w:val="num" w:pos="3600"/>
        </w:tabs>
        <w:ind w:left="3600" w:hanging="360"/>
      </w:pPr>
      <w:rPr>
        <w:rFonts w:ascii="Arial" w:hAnsi="Arial" w:hint="default"/>
      </w:rPr>
    </w:lvl>
    <w:lvl w:ilvl="5" w:tplc="35067F6E" w:tentative="1">
      <w:start w:val="1"/>
      <w:numFmt w:val="bullet"/>
      <w:lvlText w:val="●"/>
      <w:lvlJc w:val="left"/>
      <w:pPr>
        <w:tabs>
          <w:tab w:val="num" w:pos="4320"/>
        </w:tabs>
        <w:ind w:left="4320" w:hanging="360"/>
      </w:pPr>
      <w:rPr>
        <w:rFonts w:ascii="Arial" w:hAnsi="Arial" w:hint="default"/>
      </w:rPr>
    </w:lvl>
    <w:lvl w:ilvl="6" w:tplc="16B0D240" w:tentative="1">
      <w:start w:val="1"/>
      <w:numFmt w:val="bullet"/>
      <w:lvlText w:val="●"/>
      <w:lvlJc w:val="left"/>
      <w:pPr>
        <w:tabs>
          <w:tab w:val="num" w:pos="5040"/>
        </w:tabs>
        <w:ind w:left="5040" w:hanging="360"/>
      </w:pPr>
      <w:rPr>
        <w:rFonts w:ascii="Arial" w:hAnsi="Arial" w:hint="default"/>
      </w:rPr>
    </w:lvl>
    <w:lvl w:ilvl="7" w:tplc="88B61AD8" w:tentative="1">
      <w:start w:val="1"/>
      <w:numFmt w:val="bullet"/>
      <w:lvlText w:val="●"/>
      <w:lvlJc w:val="left"/>
      <w:pPr>
        <w:tabs>
          <w:tab w:val="num" w:pos="5760"/>
        </w:tabs>
        <w:ind w:left="5760" w:hanging="360"/>
      </w:pPr>
      <w:rPr>
        <w:rFonts w:ascii="Arial" w:hAnsi="Arial" w:hint="default"/>
      </w:rPr>
    </w:lvl>
    <w:lvl w:ilvl="8" w:tplc="321010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CD1496"/>
    <w:multiLevelType w:val="hybridMultilevel"/>
    <w:tmpl w:val="D0E6B27C"/>
    <w:lvl w:ilvl="0" w:tplc="D51655D2">
      <w:start w:val="1"/>
      <w:numFmt w:val="lowerRoman"/>
      <w:lvlText w:val="%1."/>
      <w:lvlJc w:val="left"/>
      <w:pPr>
        <w:ind w:left="1034" w:hanging="72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29" w15:restartNumberingAfterBreak="0">
    <w:nsid w:val="4D1E3358"/>
    <w:multiLevelType w:val="hybridMultilevel"/>
    <w:tmpl w:val="9162FB24"/>
    <w:lvl w:ilvl="0" w:tplc="347E218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566C4F"/>
    <w:multiLevelType w:val="hybridMultilevel"/>
    <w:tmpl w:val="E46A56A0"/>
    <w:lvl w:ilvl="0" w:tplc="89E8147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D7282"/>
    <w:multiLevelType w:val="hybridMultilevel"/>
    <w:tmpl w:val="6FDE105A"/>
    <w:lvl w:ilvl="0" w:tplc="A9CA36D6">
      <w:start w:val="1"/>
      <w:numFmt w:val="bullet"/>
      <w:lvlText w:val="●"/>
      <w:lvlJc w:val="left"/>
      <w:pPr>
        <w:tabs>
          <w:tab w:val="num" w:pos="720"/>
        </w:tabs>
        <w:ind w:left="720" w:hanging="360"/>
      </w:pPr>
      <w:rPr>
        <w:rFonts w:ascii="Arial" w:hAnsi="Arial" w:hint="default"/>
      </w:rPr>
    </w:lvl>
    <w:lvl w:ilvl="1" w:tplc="00E6ED2C" w:tentative="1">
      <w:start w:val="1"/>
      <w:numFmt w:val="bullet"/>
      <w:lvlText w:val="●"/>
      <w:lvlJc w:val="left"/>
      <w:pPr>
        <w:tabs>
          <w:tab w:val="num" w:pos="1440"/>
        </w:tabs>
        <w:ind w:left="1440" w:hanging="360"/>
      </w:pPr>
      <w:rPr>
        <w:rFonts w:ascii="Arial" w:hAnsi="Arial" w:hint="default"/>
      </w:rPr>
    </w:lvl>
    <w:lvl w:ilvl="2" w:tplc="2EFCE1C6" w:tentative="1">
      <w:start w:val="1"/>
      <w:numFmt w:val="bullet"/>
      <w:lvlText w:val="●"/>
      <w:lvlJc w:val="left"/>
      <w:pPr>
        <w:tabs>
          <w:tab w:val="num" w:pos="2160"/>
        </w:tabs>
        <w:ind w:left="2160" w:hanging="360"/>
      </w:pPr>
      <w:rPr>
        <w:rFonts w:ascii="Arial" w:hAnsi="Arial" w:hint="default"/>
      </w:rPr>
    </w:lvl>
    <w:lvl w:ilvl="3" w:tplc="2AAED6E8" w:tentative="1">
      <w:start w:val="1"/>
      <w:numFmt w:val="bullet"/>
      <w:lvlText w:val="●"/>
      <w:lvlJc w:val="left"/>
      <w:pPr>
        <w:tabs>
          <w:tab w:val="num" w:pos="2880"/>
        </w:tabs>
        <w:ind w:left="2880" w:hanging="360"/>
      </w:pPr>
      <w:rPr>
        <w:rFonts w:ascii="Arial" w:hAnsi="Arial" w:hint="default"/>
      </w:rPr>
    </w:lvl>
    <w:lvl w:ilvl="4" w:tplc="FB3E1958" w:tentative="1">
      <w:start w:val="1"/>
      <w:numFmt w:val="bullet"/>
      <w:lvlText w:val="●"/>
      <w:lvlJc w:val="left"/>
      <w:pPr>
        <w:tabs>
          <w:tab w:val="num" w:pos="3600"/>
        </w:tabs>
        <w:ind w:left="3600" w:hanging="360"/>
      </w:pPr>
      <w:rPr>
        <w:rFonts w:ascii="Arial" w:hAnsi="Arial" w:hint="default"/>
      </w:rPr>
    </w:lvl>
    <w:lvl w:ilvl="5" w:tplc="B7D88892" w:tentative="1">
      <w:start w:val="1"/>
      <w:numFmt w:val="bullet"/>
      <w:lvlText w:val="●"/>
      <w:lvlJc w:val="left"/>
      <w:pPr>
        <w:tabs>
          <w:tab w:val="num" w:pos="4320"/>
        </w:tabs>
        <w:ind w:left="4320" w:hanging="360"/>
      </w:pPr>
      <w:rPr>
        <w:rFonts w:ascii="Arial" w:hAnsi="Arial" w:hint="default"/>
      </w:rPr>
    </w:lvl>
    <w:lvl w:ilvl="6" w:tplc="E87C91EC" w:tentative="1">
      <w:start w:val="1"/>
      <w:numFmt w:val="bullet"/>
      <w:lvlText w:val="●"/>
      <w:lvlJc w:val="left"/>
      <w:pPr>
        <w:tabs>
          <w:tab w:val="num" w:pos="5040"/>
        </w:tabs>
        <w:ind w:left="5040" w:hanging="360"/>
      </w:pPr>
      <w:rPr>
        <w:rFonts w:ascii="Arial" w:hAnsi="Arial" w:hint="default"/>
      </w:rPr>
    </w:lvl>
    <w:lvl w:ilvl="7" w:tplc="9C225720" w:tentative="1">
      <w:start w:val="1"/>
      <w:numFmt w:val="bullet"/>
      <w:lvlText w:val="●"/>
      <w:lvlJc w:val="left"/>
      <w:pPr>
        <w:tabs>
          <w:tab w:val="num" w:pos="5760"/>
        </w:tabs>
        <w:ind w:left="5760" w:hanging="360"/>
      </w:pPr>
      <w:rPr>
        <w:rFonts w:ascii="Arial" w:hAnsi="Arial" w:hint="default"/>
      </w:rPr>
    </w:lvl>
    <w:lvl w:ilvl="8" w:tplc="ED08DC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777657"/>
    <w:multiLevelType w:val="hybridMultilevel"/>
    <w:tmpl w:val="83246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EF5040"/>
    <w:multiLevelType w:val="hybridMultilevel"/>
    <w:tmpl w:val="E8082A46"/>
    <w:lvl w:ilvl="0" w:tplc="13A4F694">
      <w:start w:val="3"/>
      <w:numFmt w:val="lowerLetter"/>
      <w:lvlText w:val="%1)"/>
      <w:lvlJc w:val="left"/>
      <w:pPr>
        <w:tabs>
          <w:tab w:val="num" w:pos="720"/>
        </w:tabs>
        <w:ind w:left="720" w:hanging="360"/>
      </w:pPr>
    </w:lvl>
    <w:lvl w:ilvl="1" w:tplc="12C21A8A" w:tentative="1">
      <w:start w:val="1"/>
      <w:numFmt w:val="lowerLetter"/>
      <w:lvlText w:val="%2)"/>
      <w:lvlJc w:val="left"/>
      <w:pPr>
        <w:tabs>
          <w:tab w:val="num" w:pos="1440"/>
        </w:tabs>
        <w:ind w:left="1440" w:hanging="360"/>
      </w:pPr>
    </w:lvl>
    <w:lvl w:ilvl="2" w:tplc="92BE215E" w:tentative="1">
      <w:start w:val="1"/>
      <w:numFmt w:val="lowerLetter"/>
      <w:lvlText w:val="%3)"/>
      <w:lvlJc w:val="left"/>
      <w:pPr>
        <w:tabs>
          <w:tab w:val="num" w:pos="2160"/>
        </w:tabs>
        <w:ind w:left="2160" w:hanging="360"/>
      </w:pPr>
    </w:lvl>
    <w:lvl w:ilvl="3" w:tplc="60F649B0" w:tentative="1">
      <w:start w:val="1"/>
      <w:numFmt w:val="lowerLetter"/>
      <w:lvlText w:val="%4)"/>
      <w:lvlJc w:val="left"/>
      <w:pPr>
        <w:tabs>
          <w:tab w:val="num" w:pos="2880"/>
        </w:tabs>
        <w:ind w:left="2880" w:hanging="360"/>
      </w:pPr>
    </w:lvl>
    <w:lvl w:ilvl="4" w:tplc="6046CAD8" w:tentative="1">
      <w:start w:val="1"/>
      <w:numFmt w:val="lowerLetter"/>
      <w:lvlText w:val="%5)"/>
      <w:lvlJc w:val="left"/>
      <w:pPr>
        <w:tabs>
          <w:tab w:val="num" w:pos="3600"/>
        </w:tabs>
        <w:ind w:left="3600" w:hanging="360"/>
      </w:pPr>
    </w:lvl>
    <w:lvl w:ilvl="5" w:tplc="4138551C" w:tentative="1">
      <w:start w:val="1"/>
      <w:numFmt w:val="lowerLetter"/>
      <w:lvlText w:val="%6)"/>
      <w:lvlJc w:val="left"/>
      <w:pPr>
        <w:tabs>
          <w:tab w:val="num" w:pos="4320"/>
        </w:tabs>
        <w:ind w:left="4320" w:hanging="360"/>
      </w:pPr>
    </w:lvl>
    <w:lvl w:ilvl="6" w:tplc="A432A556" w:tentative="1">
      <w:start w:val="1"/>
      <w:numFmt w:val="lowerLetter"/>
      <w:lvlText w:val="%7)"/>
      <w:lvlJc w:val="left"/>
      <w:pPr>
        <w:tabs>
          <w:tab w:val="num" w:pos="5040"/>
        </w:tabs>
        <w:ind w:left="5040" w:hanging="360"/>
      </w:pPr>
    </w:lvl>
    <w:lvl w:ilvl="7" w:tplc="6B0E6070" w:tentative="1">
      <w:start w:val="1"/>
      <w:numFmt w:val="lowerLetter"/>
      <w:lvlText w:val="%8)"/>
      <w:lvlJc w:val="left"/>
      <w:pPr>
        <w:tabs>
          <w:tab w:val="num" w:pos="5760"/>
        </w:tabs>
        <w:ind w:left="5760" w:hanging="360"/>
      </w:pPr>
    </w:lvl>
    <w:lvl w:ilvl="8" w:tplc="2C60E2E2" w:tentative="1">
      <w:start w:val="1"/>
      <w:numFmt w:val="lowerLetter"/>
      <w:lvlText w:val="%9)"/>
      <w:lvlJc w:val="left"/>
      <w:pPr>
        <w:tabs>
          <w:tab w:val="num" w:pos="6480"/>
        </w:tabs>
        <w:ind w:left="6480" w:hanging="360"/>
      </w:pPr>
    </w:lvl>
  </w:abstractNum>
  <w:abstractNum w:abstractNumId="34" w15:restartNumberingAfterBreak="0">
    <w:nsid w:val="52FE1C72"/>
    <w:multiLevelType w:val="hybridMultilevel"/>
    <w:tmpl w:val="317A8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A138F2"/>
    <w:multiLevelType w:val="hybridMultilevel"/>
    <w:tmpl w:val="33A0D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B044E3"/>
    <w:multiLevelType w:val="hybridMultilevel"/>
    <w:tmpl w:val="DF183F7E"/>
    <w:lvl w:ilvl="0" w:tplc="A8928E62">
      <w:start w:val="1"/>
      <w:numFmt w:val="lowerLetter"/>
      <w:lvlText w:val="(%1)"/>
      <w:lvlJc w:val="left"/>
      <w:pPr>
        <w:ind w:left="674" w:hanging="360"/>
      </w:pPr>
      <w:rPr>
        <w:rFonts w:hint="default"/>
      </w:rPr>
    </w:lvl>
    <w:lvl w:ilvl="1" w:tplc="08090019" w:tentative="1">
      <w:start w:val="1"/>
      <w:numFmt w:val="lowerLetter"/>
      <w:lvlText w:val="%2."/>
      <w:lvlJc w:val="left"/>
      <w:pPr>
        <w:ind w:left="1394" w:hanging="360"/>
      </w:pPr>
    </w:lvl>
    <w:lvl w:ilvl="2" w:tplc="0809001B" w:tentative="1">
      <w:start w:val="1"/>
      <w:numFmt w:val="lowerRoman"/>
      <w:lvlText w:val="%3."/>
      <w:lvlJc w:val="right"/>
      <w:pPr>
        <w:ind w:left="2114" w:hanging="180"/>
      </w:pPr>
    </w:lvl>
    <w:lvl w:ilvl="3" w:tplc="0809000F" w:tentative="1">
      <w:start w:val="1"/>
      <w:numFmt w:val="decimal"/>
      <w:lvlText w:val="%4."/>
      <w:lvlJc w:val="left"/>
      <w:pPr>
        <w:ind w:left="2834" w:hanging="360"/>
      </w:pPr>
    </w:lvl>
    <w:lvl w:ilvl="4" w:tplc="08090019" w:tentative="1">
      <w:start w:val="1"/>
      <w:numFmt w:val="lowerLetter"/>
      <w:lvlText w:val="%5."/>
      <w:lvlJc w:val="left"/>
      <w:pPr>
        <w:ind w:left="3554" w:hanging="360"/>
      </w:pPr>
    </w:lvl>
    <w:lvl w:ilvl="5" w:tplc="0809001B" w:tentative="1">
      <w:start w:val="1"/>
      <w:numFmt w:val="lowerRoman"/>
      <w:lvlText w:val="%6."/>
      <w:lvlJc w:val="right"/>
      <w:pPr>
        <w:ind w:left="4274" w:hanging="180"/>
      </w:pPr>
    </w:lvl>
    <w:lvl w:ilvl="6" w:tplc="0809000F" w:tentative="1">
      <w:start w:val="1"/>
      <w:numFmt w:val="decimal"/>
      <w:lvlText w:val="%7."/>
      <w:lvlJc w:val="left"/>
      <w:pPr>
        <w:ind w:left="4994" w:hanging="360"/>
      </w:pPr>
    </w:lvl>
    <w:lvl w:ilvl="7" w:tplc="08090019" w:tentative="1">
      <w:start w:val="1"/>
      <w:numFmt w:val="lowerLetter"/>
      <w:lvlText w:val="%8."/>
      <w:lvlJc w:val="left"/>
      <w:pPr>
        <w:ind w:left="5714" w:hanging="360"/>
      </w:pPr>
    </w:lvl>
    <w:lvl w:ilvl="8" w:tplc="0809001B" w:tentative="1">
      <w:start w:val="1"/>
      <w:numFmt w:val="lowerRoman"/>
      <w:lvlText w:val="%9."/>
      <w:lvlJc w:val="right"/>
      <w:pPr>
        <w:ind w:left="6434" w:hanging="180"/>
      </w:pPr>
    </w:lvl>
  </w:abstractNum>
  <w:abstractNum w:abstractNumId="37" w15:restartNumberingAfterBreak="0">
    <w:nsid w:val="609E5E60"/>
    <w:multiLevelType w:val="hybridMultilevel"/>
    <w:tmpl w:val="B2E6A586"/>
    <w:lvl w:ilvl="0" w:tplc="715661C8">
      <w:start w:val="1"/>
      <w:numFmt w:val="lowerLetter"/>
      <w:lvlText w:val="(%1)"/>
      <w:lvlJc w:val="left"/>
      <w:pPr>
        <w:ind w:left="816"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8" w15:restartNumberingAfterBreak="0">
    <w:nsid w:val="60D2152F"/>
    <w:multiLevelType w:val="hybridMultilevel"/>
    <w:tmpl w:val="A74CB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382C61"/>
    <w:multiLevelType w:val="hybridMultilevel"/>
    <w:tmpl w:val="2EB4FCAE"/>
    <w:lvl w:ilvl="0" w:tplc="9CCA5D0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2898D0E6">
      <w:start w:val="2"/>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6462AB"/>
    <w:multiLevelType w:val="hybridMultilevel"/>
    <w:tmpl w:val="DA884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EB635B"/>
    <w:multiLevelType w:val="hybridMultilevel"/>
    <w:tmpl w:val="2500BFB4"/>
    <w:lvl w:ilvl="0" w:tplc="0814350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284E34"/>
    <w:multiLevelType w:val="hybridMultilevel"/>
    <w:tmpl w:val="F4586DF6"/>
    <w:lvl w:ilvl="0" w:tplc="105E45A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923BEC"/>
    <w:multiLevelType w:val="hybridMultilevel"/>
    <w:tmpl w:val="46AEFC66"/>
    <w:lvl w:ilvl="0" w:tplc="68026B3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38063C"/>
    <w:multiLevelType w:val="hybridMultilevel"/>
    <w:tmpl w:val="202EC8B2"/>
    <w:lvl w:ilvl="0" w:tplc="0CA6A03A">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3C4BA0"/>
    <w:multiLevelType w:val="hybridMultilevel"/>
    <w:tmpl w:val="DAEC41E6"/>
    <w:lvl w:ilvl="0" w:tplc="6D827C18">
      <w:start w:val="1"/>
      <w:numFmt w:val="bullet"/>
      <w:lvlText w:val="●"/>
      <w:lvlJc w:val="left"/>
      <w:pPr>
        <w:tabs>
          <w:tab w:val="num" w:pos="720"/>
        </w:tabs>
        <w:ind w:left="720" w:hanging="360"/>
      </w:pPr>
      <w:rPr>
        <w:rFonts w:ascii="Arial" w:hAnsi="Arial" w:hint="default"/>
      </w:rPr>
    </w:lvl>
    <w:lvl w:ilvl="1" w:tplc="40B6FDD8" w:tentative="1">
      <w:start w:val="1"/>
      <w:numFmt w:val="bullet"/>
      <w:lvlText w:val="●"/>
      <w:lvlJc w:val="left"/>
      <w:pPr>
        <w:tabs>
          <w:tab w:val="num" w:pos="1440"/>
        </w:tabs>
        <w:ind w:left="1440" w:hanging="360"/>
      </w:pPr>
      <w:rPr>
        <w:rFonts w:ascii="Arial" w:hAnsi="Arial" w:hint="default"/>
      </w:rPr>
    </w:lvl>
    <w:lvl w:ilvl="2" w:tplc="13981E08" w:tentative="1">
      <w:start w:val="1"/>
      <w:numFmt w:val="bullet"/>
      <w:lvlText w:val="●"/>
      <w:lvlJc w:val="left"/>
      <w:pPr>
        <w:tabs>
          <w:tab w:val="num" w:pos="2160"/>
        </w:tabs>
        <w:ind w:left="2160" w:hanging="360"/>
      </w:pPr>
      <w:rPr>
        <w:rFonts w:ascii="Arial" w:hAnsi="Arial" w:hint="default"/>
      </w:rPr>
    </w:lvl>
    <w:lvl w:ilvl="3" w:tplc="9DC65778" w:tentative="1">
      <w:start w:val="1"/>
      <w:numFmt w:val="bullet"/>
      <w:lvlText w:val="●"/>
      <w:lvlJc w:val="left"/>
      <w:pPr>
        <w:tabs>
          <w:tab w:val="num" w:pos="2880"/>
        </w:tabs>
        <w:ind w:left="2880" w:hanging="360"/>
      </w:pPr>
      <w:rPr>
        <w:rFonts w:ascii="Arial" w:hAnsi="Arial" w:hint="default"/>
      </w:rPr>
    </w:lvl>
    <w:lvl w:ilvl="4" w:tplc="0B1EE55E" w:tentative="1">
      <w:start w:val="1"/>
      <w:numFmt w:val="bullet"/>
      <w:lvlText w:val="●"/>
      <w:lvlJc w:val="left"/>
      <w:pPr>
        <w:tabs>
          <w:tab w:val="num" w:pos="3600"/>
        </w:tabs>
        <w:ind w:left="3600" w:hanging="360"/>
      </w:pPr>
      <w:rPr>
        <w:rFonts w:ascii="Arial" w:hAnsi="Arial" w:hint="default"/>
      </w:rPr>
    </w:lvl>
    <w:lvl w:ilvl="5" w:tplc="FDB80AD0" w:tentative="1">
      <w:start w:val="1"/>
      <w:numFmt w:val="bullet"/>
      <w:lvlText w:val="●"/>
      <w:lvlJc w:val="left"/>
      <w:pPr>
        <w:tabs>
          <w:tab w:val="num" w:pos="4320"/>
        </w:tabs>
        <w:ind w:left="4320" w:hanging="360"/>
      </w:pPr>
      <w:rPr>
        <w:rFonts w:ascii="Arial" w:hAnsi="Arial" w:hint="default"/>
      </w:rPr>
    </w:lvl>
    <w:lvl w:ilvl="6" w:tplc="4E40825C" w:tentative="1">
      <w:start w:val="1"/>
      <w:numFmt w:val="bullet"/>
      <w:lvlText w:val="●"/>
      <w:lvlJc w:val="left"/>
      <w:pPr>
        <w:tabs>
          <w:tab w:val="num" w:pos="5040"/>
        </w:tabs>
        <w:ind w:left="5040" w:hanging="360"/>
      </w:pPr>
      <w:rPr>
        <w:rFonts w:ascii="Arial" w:hAnsi="Arial" w:hint="default"/>
      </w:rPr>
    </w:lvl>
    <w:lvl w:ilvl="7" w:tplc="A4CA5BE0" w:tentative="1">
      <w:start w:val="1"/>
      <w:numFmt w:val="bullet"/>
      <w:lvlText w:val="●"/>
      <w:lvlJc w:val="left"/>
      <w:pPr>
        <w:tabs>
          <w:tab w:val="num" w:pos="5760"/>
        </w:tabs>
        <w:ind w:left="5760" w:hanging="360"/>
      </w:pPr>
      <w:rPr>
        <w:rFonts w:ascii="Arial" w:hAnsi="Arial" w:hint="default"/>
      </w:rPr>
    </w:lvl>
    <w:lvl w:ilvl="8" w:tplc="0E60F7B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6D7DED"/>
    <w:multiLevelType w:val="hybridMultilevel"/>
    <w:tmpl w:val="38849AB0"/>
    <w:lvl w:ilvl="0" w:tplc="F94ED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9686D"/>
    <w:multiLevelType w:val="hybridMultilevel"/>
    <w:tmpl w:val="B7E8D26A"/>
    <w:lvl w:ilvl="0" w:tplc="0290A56C">
      <w:start w:val="1"/>
      <w:numFmt w:val="bullet"/>
      <w:lvlText w:val="-"/>
      <w:lvlJc w:val="left"/>
      <w:pPr>
        <w:ind w:left="674" w:hanging="360"/>
      </w:pPr>
      <w:rPr>
        <w:rFonts w:ascii="Calibri" w:eastAsia="Times New Roman" w:hAnsi="Calibri" w:cs="Calibri" w:hint="default"/>
      </w:rPr>
    </w:lvl>
    <w:lvl w:ilvl="1" w:tplc="08090003" w:tentative="1">
      <w:start w:val="1"/>
      <w:numFmt w:val="bullet"/>
      <w:lvlText w:val="o"/>
      <w:lvlJc w:val="left"/>
      <w:pPr>
        <w:ind w:left="1394" w:hanging="360"/>
      </w:pPr>
      <w:rPr>
        <w:rFonts w:ascii="Courier New" w:hAnsi="Courier New" w:cs="Courier New" w:hint="default"/>
      </w:rPr>
    </w:lvl>
    <w:lvl w:ilvl="2" w:tplc="08090005" w:tentative="1">
      <w:start w:val="1"/>
      <w:numFmt w:val="bullet"/>
      <w:lvlText w:val=""/>
      <w:lvlJc w:val="left"/>
      <w:pPr>
        <w:ind w:left="2114" w:hanging="360"/>
      </w:pPr>
      <w:rPr>
        <w:rFonts w:ascii="Wingdings" w:hAnsi="Wingdings" w:hint="default"/>
      </w:rPr>
    </w:lvl>
    <w:lvl w:ilvl="3" w:tplc="08090001" w:tentative="1">
      <w:start w:val="1"/>
      <w:numFmt w:val="bullet"/>
      <w:lvlText w:val=""/>
      <w:lvlJc w:val="left"/>
      <w:pPr>
        <w:ind w:left="2834" w:hanging="360"/>
      </w:pPr>
      <w:rPr>
        <w:rFonts w:ascii="Symbol" w:hAnsi="Symbol" w:hint="default"/>
      </w:rPr>
    </w:lvl>
    <w:lvl w:ilvl="4" w:tplc="08090003" w:tentative="1">
      <w:start w:val="1"/>
      <w:numFmt w:val="bullet"/>
      <w:lvlText w:val="o"/>
      <w:lvlJc w:val="left"/>
      <w:pPr>
        <w:ind w:left="3554" w:hanging="360"/>
      </w:pPr>
      <w:rPr>
        <w:rFonts w:ascii="Courier New" w:hAnsi="Courier New" w:cs="Courier New" w:hint="default"/>
      </w:rPr>
    </w:lvl>
    <w:lvl w:ilvl="5" w:tplc="08090005" w:tentative="1">
      <w:start w:val="1"/>
      <w:numFmt w:val="bullet"/>
      <w:lvlText w:val=""/>
      <w:lvlJc w:val="left"/>
      <w:pPr>
        <w:ind w:left="4274" w:hanging="360"/>
      </w:pPr>
      <w:rPr>
        <w:rFonts w:ascii="Wingdings" w:hAnsi="Wingdings" w:hint="default"/>
      </w:rPr>
    </w:lvl>
    <w:lvl w:ilvl="6" w:tplc="08090001" w:tentative="1">
      <w:start w:val="1"/>
      <w:numFmt w:val="bullet"/>
      <w:lvlText w:val=""/>
      <w:lvlJc w:val="left"/>
      <w:pPr>
        <w:ind w:left="4994" w:hanging="360"/>
      </w:pPr>
      <w:rPr>
        <w:rFonts w:ascii="Symbol" w:hAnsi="Symbol" w:hint="default"/>
      </w:rPr>
    </w:lvl>
    <w:lvl w:ilvl="7" w:tplc="08090003" w:tentative="1">
      <w:start w:val="1"/>
      <w:numFmt w:val="bullet"/>
      <w:lvlText w:val="o"/>
      <w:lvlJc w:val="left"/>
      <w:pPr>
        <w:ind w:left="5714" w:hanging="360"/>
      </w:pPr>
      <w:rPr>
        <w:rFonts w:ascii="Courier New" w:hAnsi="Courier New" w:cs="Courier New" w:hint="default"/>
      </w:rPr>
    </w:lvl>
    <w:lvl w:ilvl="8" w:tplc="08090005" w:tentative="1">
      <w:start w:val="1"/>
      <w:numFmt w:val="bullet"/>
      <w:lvlText w:val=""/>
      <w:lvlJc w:val="left"/>
      <w:pPr>
        <w:ind w:left="6434" w:hanging="360"/>
      </w:pPr>
      <w:rPr>
        <w:rFonts w:ascii="Wingdings" w:hAnsi="Wingdings" w:hint="default"/>
      </w:rPr>
    </w:lvl>
  </w:abstractNum>
  <w:abstractNum w:abstractNumId="48" w15:restartNumberingAfterBreak="0">
    <w:nsid w:val="78F46AB7"/>
    <w:multiLevelType w:val="hybridMultilevel"/>
    <w:tmpl w:val="E1DC6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792276">
    <w:abstractNumId w:val="7"/>
  </w:num>
  <w:num w:numId="2" w16cid:durableId="1317339922">
    <w:abstractNumId w:val="19"/>
  </w:num>
  <w:num w:numId="3" w16cid:durableId="68698490">
    <w:abstractNumId w:val="15"/>
  </w:num>
  <w:num w:numId="4" w16cid:durableId="762192702">
    <w:abstractNumId w:val="26"/>
  </w:num>
  <w:num w:numId="5" w16cid:durableId="403185707">
    <w:abstractNumId w:val="25"/>
  </w:num>
  <w:num w:numId="6" w16cid:durableId="1766807806">
    <w:abstractNumId w:val="16"/>
  </w:num>
  <w:num w:numId="7" w16cid:durableId="907346246">
    <w:abstractNumId w:val="22"/>
  </w:num>
  <w:num w:numId="8" w16cid:durableId="805392781">
    <w:abstractNumId w:val="5"/>
  </w:num>
  <w:num w:numId="9" w16cid:durableId="292637841">
    <w:abstractNumId w:val="48"/>
  </w:num>
  <w:num w:numId="10" w16cid:durableId="503057520">
    <w:abstractNumId w:val="9"/>
  </w:num>
  <w:num w:numId="11" w16cid:durableId="1490632753">
    <w:abstractNumId w:val="32"/>
  </w:num>
  <w:num w:numId="12" w16cid:durableId="1457867683">
    <w:abstractNumId w:val="6"/>
  </w:num>
  <w:num w:numId="13" w16cid:durableId="1508599147">
    <w:abstractNumId w:val="45"/>
  </w:num>
  <w:num w:numId="14" w16cid:durableId="538862799">
    <w:abstractNumId w:val="37"/>
  </w:num>
  <w:num w:numId="15" w16cid:durableId="1192231694">
    <w:abstractNumId w:val="4"/>
  </w:num>
  <w:num w:numId="16" w16cid:durableId="1301031328">
    <w:abstractNumId w:val="40"/>
  </w:num>
  <w:num w:numId="17" w16cid:durableId="723524539">
    <w:abstractNumId w:val="36"/>
  </w:num>
  <w:num w:numId="18" w16cid:durableId="70196737">
    <w:abstractNumId w:val="41"/>
  </w:num>
  <w:num w:numId="19" w16cid:durableId="522743829">
    <w:abstractNumId w:val="21"/>
  </w:num>
  <w:num w:numId="20" w16cid:durableId="1040668428">
    <w:abstractNumId w:val="27"/>
  </w:num>
  <w:num w:numId="21" w16cid:durableId="2131704907">
    <w:abstractNumId w:val="33"/>
  </w:num>
  <w:num w:numId="22" w16cid:durableId="1635981471">
    <w:abstractNumId w:val="12"/>
  </w:num>
  <w:num w:numId="23" w16cid:durableId="1352687166">
    <w:abstractNumId w:val="39"/>
  </w:num>
  <w:num w:numId="24" w16cid:durableId="1663310846">
    <w:abstractNumId w:val="10"/>
  </w:num>
  <w:num w:numId="25" w16cid:durableId="1937399879">
    <w:abstractNumId w:val="14"/>
  </w:num>
  <w:num w:numId="26" w16cid:durableId="1674605514">
    <w:abstractNumId w:val="11"/>
  </w:num>
  <w:num w:numId="27" w16cid:durableId="1010454361">
    <w:abstractNumId w:val="38"/>
  </w:num>
  <w:num w:numId="28" w16cid:durableId="1075273895">
    <w:abstractNumId w:val="24"/>
  </w:num>
  <w:num w:numId="29" w16cid:durableId="1497115061">
    <w:abstractNumId w:val="43"/>
  </w:num>
  <w:num w:numId="30" w16cid:durableId="636107044">
    <w:abstractNumId w:val="29"/>
  </w:num>
  <w:num w:numId="31" w16cid:durableId="1304237247">
    <w:abstractNumId w:val="34"/>
  </w:num>
  <w:num w:numId="32" w16cid:durableId="498161117">
    <w:abstractNumId w:val="42"/>
  </w:num>
  <w:num w:numId="33" w16cid:durableId="900022302">
    <w:abstractNumId w:val="1"/>
  </w:num>
  <w:num w:numId="34" w16cid:durableId="1257328469">
    <w:abstractNumId w:val="18"/>
  </w:num>
  <w:num w:numId="35" w16cid:durableId="872033900">
    <w:abstractNumId w:val="20"/>
  </w:num>
  <w:num w:numId="36" w16cid:durableId="1564754875">
    <w:abstractNumId w:val="35"/>
  </w:num>
  <w:num w:numId="37" w16cid:durableId="1138647673">
    <w:abstractNumId w:val="46"/>
  </w:num>
  <w:num w:numId="38" w16cid:durableId="552886385">
    <w:abstractNumId w:val="44"/>
  </w:num>
  <w:num w:numId="39" w16cid:durableId="1811022327">
    <w:abstractNumId w:val="23"/>
  </w:num>
  <w:num w:numId="40" w16cid:durableId="872689930">
    <w:abstractNumId w:val="2"/>
  </w:num>
  <w:num w:numId="41" w16cid:durableId="1476145380">
    <w:abstractNumId w:val="0"/>
  </w:num>
  <w:num w:numId="42" w16cid:durableId="2072537941">
    <w:abstractNumId w:val="8"/>
  </w:num>
  <w:num w:numId="43" w16cid:durableId="173883382">
    <w:abstractNumId w:val="17"/>
  </w:num>
  <w:num w:numId="44" w16cid:durableId="484130829">
    <w:abstractNumId w:val="30"/>
  </w:num>
  <w:num w:numId="45" w16cid:durableId="230581955">
    <w:abstractNumId w:val="47"/>
  </w:num>
  <w:num w:numId="46" w16cid:durableId="1635788431">
    <w:abstractNumId w:val="3"/>
  </w:num>
  <w:num w:numId="47" w16cid:durableId="1345937508">
    <w:abstractNumId w:val="31"/>
  </w:num>
  <w:num w:numId="48" w16cid:durableId="462576521">
    <w:abstractNumId w:val="28"/>
  </w:num>
  <w:num w:numId="49" w16cid:durableId="134860133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20"/>
    <w:rsid w:val="00000404"/>
    <w:rsid w:val="000008A2"/>
    <w:rsid w:val="00005188"/>
    <w:rsid w:val="00013039"/>
    <w:rsid w:val="000138FA"/>
    <w:rsid w:val="000156DF"/>
    <w:rsid w:val="00017E92"/>
    <w:rsid w:val="000216E0"/>
    <w:rsid w:val="00021BB0"/>
    <w:rsid w:val="0002518A"/>
    <w:rsid w:val="00026344"/>
    <w:rsid w:val="00031B85"/>
    <w:rsid w:val="00031CE5"/>
    <w:rsid w:val="00034175"/>
    <w:rsid w:val="000440CE"/>
    <w:rsid w:val="00044FED"/>
    <w:rsid w:val="00045588"/>
    <w:rsid w:val="00047B29"/>
    <w:rsid w:val="00050396"/>
    <w:rsid w:val="000506FB"/>
    <w:rsid w:val="00050AF0"/>
    <w:rsid w:val="00056DEF"/>
    <w:rsid w:val="0006295C"/>
    <w:rsid w:val="000640D2"/>
    <w:rsid w:val="0007097B"/>
    <w:rsid w:val="000714F2"/>
    <w:rsid w:val="000715C7"/>
    <w:rsid w:val="00072068"/>
    <w:rsid w:val="00076001"/>
    <w:rsid w:val="00077011"/>
    <w:rsid w:val="00077980"/>
    <w:rsid w:val="00084FE8"/>
    <w:rsid w:val="0008631E"/>
    <w:rsid w:val="00086329"/>
    <w:rsid w:val="00087C4C"/>
    <w:rsid w:val="0009117F"/>
    <w:rsid w:val="00092502"/>
    <w:rsid w:val="00094B82"/>
    <w:rsid w:val="00097B79"/>
    <w:rsid w:val="000A02C5"/>
    <w:rsid w:val="000A0E4D"/>
    <w:rsid w:val="000A449D"/>
    <w:rsid w:val="000A4B89"/>
    <w:rsid w:val="000A5EB4"/>
    <w:rsid w:val="000B05DD"/>
    <w:rsid w:val="000B4D3D"/>
    <w:rsid w:val="000B6BD1"/>
    <w:rsid w:val="000B7AB6"/>
    <w:rsid w:val="000C608D"/>
    <w:rsid w:val="000D0949"/>
    <w:rsid w:val="000D197F"/>
    <w:rsid w:val="000D1B62"/>
    <w:rsid w:val="000D2FF9"/>
    <w:rsid w:val="000D609D"/>
    <w:rsid w:val="000E0CE1"/>
    <w:rsid w:val="000E3F92"/>
    <w:rsid w:val="000E7C46"/>
    <w:rsid w:val="000F7680"/>
    <w:rsid w:val="00104AFC"/>
    <w:rsid w:val="001051DF"/>
    <w:rsid w:val="0010590B"/>
    <w:rsid w:val="001065CC"/>
    <w:rsid w:val="00107E39"/>
    <w:rsid w:val="00113C2D"/>
    <w:rsid w:val="00115B86"/>
    <w:rsid w:val="001209F7"/>
    <w:rsid w:val="001220AC"/>
    <w:rsid w:val="00125E1C"/>
    <w:rsid w:val="00126A6E"/>
    <w:rsid w:val="00132C05"/>
    <w:rsid w:val="00141C81"/>
    <w:rsid w:val="00141FCD"/>
    <w:rsid w:val="00144F8F"/>
    <w:rsid w:val="001524B3"/>
    <w:rsid w:val="00153158"/>
    <w:rsid w:val="001531A6"/>
    <w:rsid w:val="001546A5"/>
    <w:rsid w:val="0015526D"/>
    <w:rsid w:val="0015638A"/>
    <w:rsid w:val="00163C50"/>
    <w:rsid w:val="00164D55"/>
    <w:rsid w:val="0016691C"/>
    <w:rsid w:val="00167009"/>
    <w:rsid w:val="00167622"/>
    <w:rsid w:val="00167867"/>
    <w:rsid w:val="00167AC0"/>
    <w:rsid w:val="001718CE"/>
    <w:rsid w:val="00172F79"/>
    <w:rsid w:val="001756A6"/>
    <w:rsid w:val="00177A84"/>
    <w:rsid w:val="00180F2B"/>
    <w:rsid w:val="00184F69"/>
    <w:rsid w:val="001871B1"/>
    <w:rsid w:val="001878B3"/>
    <w:rsid w:val="00192AE3"/>
    <w:rsid w:val="001B05B5"/>
    <w:rsid w:val="001B19B4"/>
    <w:rsid w:val="001B4958"/>
    <w:rsid w:val="001B4ACD"/>
    <w:rsid w:val="001B4B30"/>
    <w:rsid w:val="001B6A75"/>
    <w:rsid w:val="001C20C6"/>
    <w:rsid w:val="001C49F7"/>
    <w:rsid w:val="001C4C4A"/>
    <w:rsid w:val="001D0245"/>
    <w:rsid w:val="001D1444"/>
    <w:rsid w:val="001D1C45"/>
    <w:rsid w:val="001D4607"/>
    <w:rsid w:val="001D5912"/>
    <w:rsid w:val="001E0A67"/>
    <w:rsid w:val="001E3B77"/>
    <w:rsid w:val="001E4410"/>
    <w:rsid w:val="001E4E81"/>
    <w:rsid w:val="001E4EB5"/>
    <w:rsid w:val="001E7593"/>
    <w:rsid w:val="001F1287"/>
    <w:rsid w:val="001F1BB5"/>
    <w:rsid w:val="001F35ED"/>
    <w:rsid w:val="001F3B57"/>
    <w:rsid w:val="001F62D7"/>
    <w:rsid w:val="0020032D"/>
    <w:rsid w:val="0020086D"/>
    <w:rsid w:val="00200C3E"/>
    <w:rsid w:val="00202E27"/>
    <w:rsid w:val="002072D0"/>
    <w:rsid w:val="00210B0C"/>
    <w:rsid w:val="0021111A"/>
    <w:rsid w:val="00217C47"/>
    <w:rsid w:val="00220F9C"/>
    <w:rsid w:val="00223B9A"/>
    <w:rsid w:val="00224E6A"/>
    <w:rsid w:val="002320D8"/>
    <w:rsid w:val="00234726"/>
    <w:rsid w:val="0023652A"/>
    <w:rsid w:val="00237CDC"/>
    <w:rsid w:val="00245B91"/>
    <w:rsid w:val="00250D24"/>
    <w:rsid w:val="002526BF"/>
    <w:rsid w:val="00252CD8"/>
    <w:rsid w:val="00253F0E"/>
    <w:rsid w:val="00261ED4"/>
    <w:rsid w:val="00267437"/>
    <w:rsid w:val="00271715"/>
    <w:rsid w:val="0027364D"/>
    <w:rsid w:val="002768EE"/>
    <w:rsid w:val="00276A85"/>
    <w:rsid w:val="00276ABC"/>
    <w:rsid w:val="002776F8"/>
    <w:rsid w:val="002818D8"/>
    <w:rsid w:val="00281995"/>
    <w:rsid w:val="00281C15"/>
    <w:rsid w:val="00283917"/>
    <w:rsid w:val="0028409B"/>
    <w:rsid w:val="00284C25"/>
    <w:rsid w:val="00293892"/>
    <w:rsid w:val="002968B1"/>
    <w:rsid w:val="002968EF"/>
    <w:rsid w:val="00296ADF"/>
    <w:rsid w:val="0029724E"/>
    <w:rsid w:val="002A00CF"/>
    <w:rsid w:val="002A0C8B"/>
    <w:rsid w:val="002A7D74"/>
    <w:rsid w:val="002B0094"/>
    <w:rsid w:val="002B1728"/>
    <w:rsid w:val="002B1BCD"/>
    <w:rsid w:val="002B3E9F"/>
    <w:rsid w:val="002B7F84"/>
    <w:rsid w:val="002C2178"/>
    <w:rsid w:val="002C31A0"/>
    <w:rsid w:val="002C5ED9"/>
    <w:rsid w:val="002C6F3D"/>
    <w:rsid w:val="002C6FC6"/>
    <w:rsid w:val="002D3779"/>
    <w:rsid w:val="002D5B3A"/>
    <w:rsid w:val="002E1435"/>
    <w:rsid w:val="002E4B49"/>
    <w:rsid w:val="002E4BDE"/>
    <w:rsid w:val="002E4C9D"/>
    <w:rsid w:val="002E6AD4"/>
    <w:rsid w:val="002F0B66"/>
    <w:rsid w:val="002F2515"/>
    <w:rsid w:val="002F3047"/>
    <w:rsid w:val="002F3A2D"/>
    <w:rsid w:val="00302984"/>
    <w:rsid w:val="0031115A"/>
    <w:rsid w:val="003115F5"/>
    <w:rsid w:val="003203C9"/>
    <w:rsid w:val="003217AE"/>
    <w:rsid w:val="003217F0"/>
    <w:rsid w:val="00321DB8"/>
    <w:rsid w:val="00324DDC"/>
    <w:rsid w:val="0032502E"/>
    <w:rsid w:val="00327C1C"/>
    <w:rsid w:val="0033250D"/>
    <w:rsid w:val="0034094E"/>
    <w:rsid w:val="0034299E"/>
    <w:rsid w:val="0034344C"/>
    <w:rsid w:val="00345B29"/>
    <w:rsid w:val="00345DB4"/>
    <w:rsid w:val="00346CE3"/>
    <w:rsid w:val="00350B8D"/>
    <w:rsid w:val="003524F1"/>
    <w:rsid w:val="00352AFF"/>
    <w:rsid w:val="003534C0"/>
    <w:rsid w:val="003605A2"/>
    <w:rsid w:val="00362547"/>
    <w:rsid w:val="003650D5"/>
    <w:rsid w:val="0036648F"/>
    <w:rsid w:val="0037143E"/>
    <w:rsid w:val="00374B18"/>
    <w:rsid w:val="00375ABF"/>
    <w:rsid w:val="00380C32"/>
    <w:rsid w:val="003819DF"/>
    <w:rsid w:val="003825BB"/>
    <w:rsid w:val="003827C5"/>
    <w:rsid w:val="003834EE"/>
    <w:rsid w:val="003838D2"/>
    <w:rsid w:val="00383D8C"/>
    <w:rsid w:val="003856B7"/>
    <w:rsid w:val="0039068C"/>
    <w:rsid w:val="0039752C"/>
    <w:rsid w:val="003A46F2"/>
    <w:rsid w:val="003A6289"/>
    <w:rsid w:val="003B1E20"/>
    <w:rsid w:val="003B7B3C"/>
    <w:rsid w:val="003C0140"/>
    <w:rsid w:val="003C3383"/>
    <w:rsid w:val="003C5AA5"/>
    <w:rsid w:val="003D1DA3"/>
    <w:rsid w:val="003D48B9"/>
    <w:rsid w:val="003E049D"/>
    <w:rsid w:val="003E16E6"/>
    <w:rsid w:val="003E51E5"/>
    <w:rsid w:val="003F000D"/>
    <w:rsid w:val="003F079B"/>
    <w:rsid w:val="003F09D4"/>
    <w:rsid w:val="003F18C8"/>
    <w:rsid w:val="003F338C"/>
    <w:rsid w:val="003F3AD8"/>
    <w:rsid w:val="00400390"/>
    <w:rsid w:val="004027D9"/>
    <w:rsid w:val="00405608"/>
    <w:rsid w:val="00417672"/>
    <w:rsid w:val="00425455"/>
    <w:rsid w:val="0042640A"/>
    <w:rsid w:val="00427E16"/>
    <w:rsid w:val="00430DC7"/>
    <w:rsid w:val="00432456"/>
    <w:rsid w:val="00432E4A"/>
    <w:rsid w:val="00440962"/>
    <w:rsid w:val="004410B2"/>
    <w:rsid w:val="00442964"/>
    <w:rsid w:val="00442EDC"/>
    <w:rsid w:val="00444EF4"/>
    <w:rsid w:val="00445A7C"/>
    <w:rsid w:val="00451ED7"/>
    <w:rsid w:val="00452C4B"/>
    <w:rsid w:val="00453E90"/>
    <w:rsid w:val="00457709"/>
    <w:rsid w:val="004600D2"/>
    <w:rsid w:val="00465718"/>
    <w:rsid w:val="0046666C"/>
    <w:rsid w:val="00470A7B"/>
    <w:rsid w:val="00472237"/>
    <w:rsid w:val="00474C23"/>
    <w:rsid w:val="004759A1"/>
    <w:rsid w:val="00480B95"/>
    <w:rsid w:val="00484016"/>
    <w:rsid w:val="0048468B"/>
    <w:rsid w:val="00485C87"/>
    <w:rsid w:val="004A0975"/>
    <w:rsid w:val="004A354B"/>
    <w:rsid w:val="004A630B"/>
    <w:rsid w:val="004C0B30"/>
    <w:rsid w:val="004C5315"/>
    <w:rsid w:val="004C5F12"/>
    <w:rsid w:val="004C657B"/>
    <w:rsid w:val="004C6BE6"/>
    <w:rsid w:val="004C6F9B"/>
    <w:rsid w:val="004D06CE"/>
    <w:rsid w:val="004D2EE7"/>
    <w:rsid w:val="004D56E4"/>
    <w:rsid w:val="004E249C"/>
    <w:rsid w:val="004E3592"/>
    <w:rsid w:val="004E4533"/>
    <w:rsid w:val="004E51F5"/>
    <w:rsid w:val="004F0FB6"/>
    <w:rsid w:val="004F12CC"/>
    <w:rsid w:val="004F2AE6"/>
    <w:rsid w:val="004F4EFA"/>
    <w:rsid w:val="004F730D"/>
    <w:rsid w:val="005011FF"/>
    <w:rsid w:val="005017F7"/>
    <w:rsid w:val="005038A0"/>
    <w:rsid w:val="0050492A"/>
    <w:rsid w:val="0051263D"/>
    <w:rsid w:val="00514023"/>
    <w:rsid w:val="00514BC7"/>
    <w:rsid w:val="00515309"/>
    <w:rsid w:val="00515FD8"/>
    <w:rsid w:val="00516318"/>
    <w:rsid w:val="00517FCF"/>
    <w:rsid w:val="00520B42"/>
    <w:rsid w:val="005213E1"/>
    <w:rsid w:val="00521498"/>
    <w:rsid w:val="00523DEB"/>
    <w:rsid w:val="00525263"/>
    <w:rsid w:val="00525869"/>
    <w:rsid w:val="00525D5A"/>
    <w:rsid w:val="0052724F"/>
    <w:rsid w:val="00530728"/>
    <w:rsid w:val="005317FA"/>
    <w:rsid w:val="00535252"/>
    <w:rsid w:val="00535A14"/>
    <w:rsid w:val="00540F44"/>
    <w:rsid w:val="00541FB5"/>
    <w:rsid w:val="0054236C"/>
    <w:rsid w:val="005478D8"/>
    <w:rsid w:val="00550131"/>
    <w:rsid w:val="00552110"/>
    <w:rsid w:val="00552B5D"/>
    <w:rsid w:val="00553891"/>
    <w:rsid w:val="005540A6"/>
    <w:rsid w:val="00556947"/>
    <w:rsid w:val="00557CFF"/>
    <w:rsid w:val="00561F91"/>
    <w:rsid w:val="005758A0"/>
    <w:rsid w:val="00580432"/>
    <w:rsid w:val="005807D8"/>
    <w:rsid w:val="00582E0F"/>
    <w:rsid w:val="00586362"/>
    <w:rsid w:val="00590D1F"/>
    <w:rsid w:val="00590F7F"/>
    <w:rsid w:val="005910D0"/>
    <w:rsid w:val="005953A0"/>
    <w:rsid w:val="005A12B4"/>
    <w:rsid w:val="005A414D"/>
    <w:rsid w:val="005A5032"/>
    <w:rsid w:val="005A63C3"/>
    <w:rsid w:val="005B477A"/>
    <w:rsid w:val="005B532B"/>
    <w:rsid w:val="005B6C32"/>
    <w:rsid w:val="005C09B7"/>
    <w:rsid w:val="005C23CE"/>
    <w:rsid w:val="005C2B4B"/>
    <w:rsid w:val="005C5D1A"/>
    <w:rsid w:val="005D0413"/>
    <w:rsid w:val="005D4F3D"/>
    <w:rsid w:val="005D7BC2"/>
    <w:rsid w:val="005E34AF"/>
    <w:rsid w:val="005E3576"/>
    <w:rsid w:val="005E6810"/>
    <w:rsid w:val="005F00C8"/>
    <w:rsid w:val="005F2859"/>
    <w:rsid w:val="005F51EC"/>
    <w:rsid w:val="005F72D6"/>
    <w:rsid w:val="00601521"/>
    <w:rsid w:val="006055F3"/>
    <w:rsid w:val="00610D30"/>
    <w:rsid w:val="00611D7F"/>
    <w:rsid w:val="00614773"/>
    <w:rsid w:val="00616588"/>
    <w:rsid w:val="00623F4A"/>
    <w:rsid w:val="006360CD"/>
    <w:rsid w:val="006400A0"/>
    <w:rsid w:val="00640DC6"/>
    <w:rsid w:val="00641F15"/>
    <w:rsid w:val="006452C1"/>
    <w:rsid w:val="006456DA"/>
    <w:rsid w:val="0064676E"/>
    <w:rsid w:val="00647281"/>
    <w:rsid w:val="00647CBB"/>
    <w:rsid w:val="00652847"/>
    <w:rsid w:val="00652F54"/>
    <w:rsid w:val="00653087"/>
    <w:rsid w:val="00655CB9"/>
    <w:rsid w:val="00656DE7"/>
    <w:rsid w:val="006577A2"/>
    <w:rsid w:val="00657AD6"/>
    <w:rsid w:val="006617BF"/>
    <w:rsid w:val="00663A52"/>
    <w:rsid w:val="00663D82"/>
    <w:rsid w:val="006718D8"/>
    <w:rsid w:val="006766CE"/>
    <w:rsid w:val="006773AC"/>
    <w:rsid w:val="00677900"/>
    <w:rsid w:val="00681F74"/>
    <w:rsid w:val="0068244A"/>
    <w:rsid w:val="00683C35"/>
    <w:rsid w:val="00690907"/>
    <w:rsid w:val="00692625"/>
    <w:rsid w:val="006927C5"/>
    <w:rsid w:val="0069581D"/>
    <w:rsid w:val="00696174"/>
    <w:rsid w:val="006A0277"/>
    <w:rsid w:val="006A03FB"/>
    <w:rsid w:val="006A1AE2"/>
    <w:rsid w:val="006A219C"/>
    <w:rsid w:val="006A360B"/>
    <w:rsid w:val="006A3B34"/>
    <w:rsid w:val="006A4BB0"/>
    <w:rsid w:val="006A4E3D"/>
    <w:rsid w:val="006B0034"/>
    <w:rsid w:val="006B048E"/>
    <w:rsid w:val="006B1735"/>
    <w:rsid w:val="006B2F70"/>
    <w:rsid w:val="006B3EB3"/>
    <w:rsid w:val="006B5BC0"/>
    <w:rsid w:val="006B6131"/>
    <w:rsid w:val="006B65A8"/>
    <w:rsid w:val="006C67A0"/>
    <w:rsid w:val="006C70A3"/>
    <w:rsid w:val="006D14C1"/>
    <w:rsid w:val="006D1F96"/>
    <w:rsid w:val="006D3427"/>
    <w:rsid w:val="006D77EE"/>
    <w:rsid w:val="006E021B"/>
    <w:rsid w:val="006E340B"/>
    <w:rsid w:val="006E6EC5"/>
    <w:rsid w:val="006F1DFC"/>
    <w:rsid w:val="006F3620"/>
    <w:rsid w:val="006F38E5"/>
    <w:rsid w:val="006F3D2D"/>
    <w:rsid w:val="006F54FB"/>
    <w:rsid w:val="007004A5"/>
    <w:rsid w:val="00701533"/>
    <w:rsid w:val="00706FE4"/>
    <w:rsid w:val="00707AB9"/>
    <w:rsid w:val="007104EE"/>
    <w:rsid w:val="00712B6C"/>
    <w:rsid w:val="00712DC8"/>
    <w:rsid w:val="00713763"/>
    <w:rsid w:val="007139F3"/>
    <w:rsid w:val="0071573A"/>
    <w:rsid w:val="0071711A"/>
    <w:rsid w:val="00720A2D"/>
    <w:rsid w:val="00721DD9"/>
    <w:rsid w:val="007233B1"/>
    <w:rsid w:val="00723C9A"/>
    <w:rsid w:val="00725952"/>
    <w:rsid w:val="007269FA"/>
    <w:rsid w:val="007272D4"/>
    <w:rsid w:val="00727999"/>
    <w:rsid w:val="0073287C"/>
    <w:rsid w:val="00732E20"/>
    <w:rsid w:val="00732FD5"/>
    <w:rsid w:val="007331BF"/>
    <w:rsid w:val="00736A0E"/>
    <w:rsid w:val="00736A5F"/>
    <w:rsid w:val="007400A2"/>
    <w:rsid w:val="00741033"/>
    <w:rsid w:val="00745739"/>
    <w:rsid w:val="007511CF"/>
    <w:rsid w:val="007527D4"/>
    <w:rsid w:val="00753B49"/>
    <w:rsid w:val="007542E1"/>
    <w:rsid w:val="00763492"/>
    <w:rsid w:val="00767077"/>
    <w:rsid w:val="00772E73"/>
    <w:rsid w:val="00773466"/>
    <w:rsid w:val="00780AF4"/>
    <w:rsid w:val="00782B0B"/>
    <w:rsid w:val="007909BD"/>
    <w:rsid w:val="00792AEF"/>
    <w:rsid w:val="007958E1"/>
    <w:rsid w:val="0079744E"/>
    <w:rsid w:val="00797EDC"/>
    <w:rsid w:val="007A0CCF"/>
    <w:rsid w:val="007B03F6"/>
    <w:rsid w:val="007B3D70"/>
    <w:rsid w:val="007B4C91"/>
    <w:rsid w:val="007C59BB"/>
    <w:rsid w:val="007C59CD"/>
    <w:rsid w:val="007D3768"/>
    <w:rsid w:val="007D446C"/>
    <w:rsid w:val="007D5E45"/>
    <w:rsid w:val="007D6972"/>
    <w:rsid w:val="007E0765"/>
    <w:rsid w:val="007E095E"/>
    <w:rsid w:val="007E40CA"/>
    <w:rsid w:val="007E628F"/>
    <w:rsid w:val="007F58F0"/>
    <w:rsid w:val="007F5B0D"/>
    <w:rsid w:val="007F71EA"/>
    <w:rsid w:val="00802A97"/>
    <w:rsid w:val="00802D31"/>
    <w:rsid w:val="00803ED0"/>
    <w:rsid w:val="00804585"/>
    <w:rsid w:val="00805659"/>
    <w:rsid w:val="00806747"/>
    <w:rsid w:val="008111DE"/>
    <w:rsid w:val="00811F22"/>
    <w:rsid w:val="0081349F"/>
    <w:rsid w:val="008209B4"/>
    <w:rsid w:val="00820E03"/>
    <w:rsid w:val="008238C9"/>
    <w:rsid w:val="00830294"/>
    <w:rsid w:val="00835DD2"/>
    <w:rsid w:val="00837A40"/>
    <w:rsid w:val="0084602F"/>
    <w:rsid w:val="00850805"/>
    <w:rsid w:val="00850CCD"/>
    <w:rsid w:val="00855A3B"/>
    <w:rsid w:val="0085659D"/>
    <w:rsid w:val="0086026C"/>
    <w:rsid w:val="008612DA"/>
    <w:rsid w:val="008617CE"/>
    <w:rsid w:val="00863F8B"/>
    <w:rsid w:val="00864965"/>
    <w:rsid w:val="0086634A"/>
    <w:rsid w:val="008731FE"/>
    <w:rsid w:val="008742BC"/>
    <w:rsid w:val="00885D3E"/>
    <w:rsid w:val="00887D12"/>
    <w:rsid w:val="008909AC"/>
    <w:rsid w:val="0089290E"/>
    <w:rsid w:val="00894250"/>
    <w:rsid w:val="00894A5C"/>
    <w:rsid w:val="00895713"/>
    <w:rsid w:val="00896C9B"/>
    <w:rsid w:val="008A1272"/>
    <w:rsid w:val="008A6A2C"/>
    <w:rsid w:val="008B04F2"/>
    <w:rsid w:val="008B32D6"/>
    <w:rsid w:val="008B65AA"/>
    <w:rsid w:val="008C1ECC"/>
    <w:rsid w:val="008C38E0"/>
    <w:rsid w:val="008D0635"/>
    <w:rsid w:val="008D141B"/>
    <w:rsid w:val="008D45B5"/>
    <w:rsid w:val="008D4934"/>
    <w:rsid w:val="008D6240"/>
    <w:rsid w:val="008D6DD7"/>
    <w:rsid w:val="008D7CE2"/>
    <w:rsid w:val="008E0B88"/>
    <w:rsid w:val="008E22B8"/>
    <w:rsid w:val="008E4542"/>
    <w:rsid w:val="008E4CDA"/>
    <w:rsid w:val="008E7E61"/>
    <w:rsid w:val="008F2E78"/>
    <w:rsid w:val="008F3A0A"/>
    <w:rsid w:val="008F3CE2"/>
    <w:rsid w:val="008F4CD0"/>
    <w:rsid w:val="008F54F9"/>
    <w:rsid w:val="008F5E11"/>
    <w:rsid w:val="0090064D"/>
    <w:rsid w:val="00904BBF"/>
    <w:rsid w:val="00906B32"/>
    <w:rsid w:val="0090749C"/>
    <w:rsid w:val="009076A0"/>
    <w:rsid w:val="00921523"/>
    <w:rsid w:val="00921E44"/>
    <w:rsid w:val="009307CD"/>
    <w:rsid w:val="009322E9"/>
    <w:rsid w:val="0093350E"/>
    <w:rsid w:val="009339C7"/>
    <w:rsid w:val="00936D60"/>
    <w:rsid w:val="00936FA8"/>
    <w:rsid w:val="009371E7"/>
    <w:rsid w:val="009424CF"/>
    <w:rsid w:val="00944FCB"/>
    <w:rsid w:val="00945677"/>
    <w:rsid w:val="00945A7A"/>
    <w:rsid w:val="00947374"/>
    <w:rsid w:val="00951219"/>
    <w:rsid w:val="00951FB2"/>
    <w:rsid w:val="0095525C"/>
    <w:rsid w:val="009577F8"/>
    <w:rsid w:val="00965198"/>
    <w:rsid w:val="00967E18"/>
    <w:rsid w:val="00967EEF"/>
    <w:rsid w:val="0097122C"/>
    <w:rsid w:val="0097187B"/>
    <w:rsid w:val="009835A0"/>
    <w:rsid w:val="00984E57"/>
    <w:rsid w:val="009857B7"/>
    <w:rsid w:val="0098674C"/>
    <w:rsid w:val="00986D71"/>
    <w:rsid w:val="00991542"/>
    <w:rsid w:val="009926E5"/>
    <w:rsid w:val="00993B3A"/>
    <w:rsid w:val="00993D0B"/>
    <w:rsid w:val="00994CF8"/>
    <w:rsid w:val="00996F36"/>
    <w:rsid w:val="00997D6E"/>
    <w:rsid w:val="009A1869"/>
    <w:rsid w:val="009A24E7"/>
    <w:rsid w:val="009A5726"/>
    <w:rsid w:val="009A5E39"/>
    <w:rsid w:val="009A7787"/>
    <w:rsid w:val="009A7A9D"/>
    <w:rsid w:val="009B0AEF"/>
    <w:rsid w:val="009B1583"/>
    <w:rsid w:val="009B1761"/>
    <w:rsid w:val="009B2A2B"/>
    <w:rsid w:val="009C1896"/>
    <w:rsid w:val="009C384C"/>
    <w:rsid w:val="009C6232"/>
    <w:rsid w:val="009C6A62"/>
    <w:rsid w:val="009E0AC7"/>
    <w:rsid w:val="009E1F46"/>
    <w:rsid w:val="009E5C35"/>
    <w:rsid w:val="009F4678"/>
    <w:rsid w:val="009F5553"/>
    <w:rsid w:val="009F5D9C"/>
    <w:rsid w:val="00A0004A"/>
    <w:rsid w:val="00A04EFD"/>
    <w:rsid w:val="00A053ED"/>
    <w:rsid w:val="00A0556B"/>
    <w:rsid w:val="00A1098B"/>
    <w:rsid w:val="00A13954"/>
    <w:rsid w:val="00A150BB"/>
    <w:rsid w:val="00A15F7B"/>
    <w:rsid w:val="00A17CB0"/>
    <w:rsid w:val="00A20C3B"/>
    <w:rsid w:val="00A22D30"/>
    <w:rsid w:val="00A22EA5"/>
    <w:rsid w:val="00A241B6"/>
    <w:rsid w:val="00A340C1"/>
    <w:rsid w:val="00A36921"/>
    <w:rsid w:val="00A36C33"/>
    <w:rsid w:val="00A370F3"/>
    <w:rsid w:val="00A40482"/>
    <w:rsid w:val="00A43947"/>
    <w:rsid w:val="00A445AD"/>
    <w:rsid w:val="00A44A9D"/>
    <w:rsid w:val="00A5033D"/>
    <w:rsid w:val="00A71472"/>
    <w:rsid w:val="00A72F36"/>
    <w:rsid w:val="00A75834"/>
    <w:rsid w:val="00A75F23"/>
    <w:rsid w:val="00A90BFA"/>
    <w:rsid w:val="00A91F4E"/>
    <w:rsid w:val="00A96F8F"/>
    <w:rsid w:val="00AA0E6F"/>
    <w:rsid w:val="00AA13F7"/>
    <w:rsid w:val="00AA438A"/>
    <w:rsid w:val="00AA4883"/>
    <w:rsid w:val="00AA4AD4"/>
    <w:rsid w:val="00AA696A"/>
    <w:rsid w:val="00AB2C4C"/>
    <w:rsid w:val="00AB34DE"/>
    <w:rsid w:val="00AB3986"/>
    <w:rsid w:val="00AB4D93"/>
    <w:rsid w:val="00AC13B3"/>
    <w:rsid w:val="00AC2B7F"/>
    <w:rsid w:val="00AC3DB7"/>
    <w:rsid w:val="00AC3E45"/>
    <w:rsid w:val="00AC57EB"/>
    <w:rsid w:val="00AD2966"/>
    <w:rsid w:val="00AD6C50"/>
    <w:rsid w:val="00AE0B38"/>
    <w:rsid w:val="00AE1C3A"/>
    <w:rsid w:val="00AE31C6"/>
    <w:rsid w:val="00AE54F0"/>
    <w:rsid w:val="00AF1318"/>
    <w:rsid w:val="00AF214D"/>
    <w:rsid w:val="00AF3D51"/>
    <w:rsid w:val="00AF786C"/>
    <w:rsid w:val="00B00C01"/>
    <w:rsid w:val="00B020F9"/>
    <w:rsid w:val="00B04536"/>
    <w:rsid w:val="00B11CC7"/>
    <w:rsid w:val="00B2254B"/>
    <w:rsid w:val="00B22C26"/>
    <w:rsid w:val="00B236A5"/>
    <w:rsid w:val="00B256B2"/>
    <w:rsid w:val="00B308C3"/>
    <w:rsid w:val="00B30C54"/>
    <w:rsid w:val="00B35B70"/>
    <w:rsid w:val="00B40EAC"/>
    <w:rsid w:val="00B44919"/>
    <w:rsid w:val="00B51B0B"/>
    <w:rsid w:val="00B52FB4"/>
    <w:rsid w:val="00B54A91"/>
    <w:rsid w:val="00B57705"/>
    <w:rsid w:val="00B60BF1"/>
    <w:rsid w:val="00B61780"/>
    <w:rsid w:val="00B6244C"/>
    <w:rsid w:val="00B62504"/>
    <w:rsid w:val="00B63882"/>
    <w:rsid w:val="00B65E91"/>
    <w:rsid w:val="00B718D7"/>
    <w:rsid w:val="00B7598D"/>
    <w:rsid w:val="00B769D7"/>
    <w:rsid w:val="00B807A8"/>
    <w:rsid w:val="00B82A6A"/>
    <w:rsid w:val="00B845E6"/>
    <w:rsid w:val="00B846F7"/>
    <w:rsid w:val="00B947A7"/>
    <w:rsid w:val="00B954ED"/>
    <w:rsid w:val="00B95912"/>
    <w:rsid w:val="00BA5553"/>
    <w:rsid w:val="00BA5ECE"/>
    <w:rsid w:val="00BB0FFF"/>
    <w:rsid w:val="00BB35EC"/>
    <w:rsid w:val="00BB7624"/>
    <w:rsid w:val="00BC1E2B"/>
    <w:rsid w:val="00BC4F40"/>
    <w:rsid w:val="00BD055C"/>
    <w:rsid w:val="00BD3692"/>
    <w:rsid w:val="00BD7416"/>
    <w:rsid w:val="00BE27E7"/>
    <w:rsid w:val="00BE2C1D"/>
    <w:rsid w:val="00BE32EE"/>
    <w:rsid w:val="00BE4231"/>
    <w:rsid w:val="00BF0952"/>
    <w:rsid w:val="00BF0A53"/>
    <w:rsid w:val="00BF11DA"/>
    <w:rsid w:val="00BF167C"/>
    <w:rsid w:val="00BF1989"/>
    <w:rsid w:val="00BF3FA2"/>
    <w:rsid w:val="00BF5E2E"/>
    <w:rsid w:val="00BF6910"/>
    <w:rsid w:val="00C00018"/>
    <w:rsid w:val="00C00E1F"/>
    <w:rsid w:val="00C03F0F"/>
    <w:rsid w:val="00C0664A"/>
    <w:rsid w:val="00C10705"/>
    <w:rsid w:val="00C12473"/>
    <w:rsid w:val="00C12AD3"/>
    <w:rsid w:val="00C17B1F"/>
    <w:rsid w:val="00C2060A"/>
    <w:rsid w:val="00C212BC"/>
    <w:rsid w:val="00C23E07"/>
    <w:rsid w:val="00C244B7"/>
    <w:rsid w:val="00C24BFF"/>
    <w:rsid w:val="00C307A7"/>
    <w:rsid w:val="00C3200F"/>
    <w:rsid w:val="00C34F99"/>
    <w:rsid w:val="00C42688"/>
    <w:rsid w:val="00C44949"/>
    <w:rsid w:val="00C44C9E"/>
    <w:rsid w:val="00C55E00"/>
    <w:rsid w:val="00C56A5D"/>
    <w:rsid w:val="00C62122"/>
    <w:rsid w:val="00C625BD"/>
    <w:rsid w:val="00C70334"/>
    <w:rsid w:val="00C71441"/>
    <w:rsid w:val="00C73C31"/>
    <w:rsid w:val="00C7747C"/>
    <w:rsid w:val="00C8262A"/>
    <w:rsid w:val="00C87BDF"/>
    <w:rsid w:val="00C95C81"/>
    <w:rsid w:val="00C97046"/>
    <w:rsid w:val="00CA5CC2"/>
    <w:rsid w:val="00CA6C19"/>
    <w:rsid w:val="00CB4F33"/>
    <w:rsid w:val="00CB5484"/>
    <w:rsid w:val="00CB5F55"/>
    <w:rsid w:val="00CB6615"/>
    <w:rsid w:val="00CB67ED"/>
    <w:rsid w:val="00CB71EA"/>
    <w:rsid w:val="00CC262D"/>
    <w:rsid w:val="00CC53D8"/>
    <w:rsid w:val="00CC7F23"/>
    <w:rsid w:val="00CD0509"/>
    <w:rsid w:val="00CD2BE0"/>
    <w:rsid w:val="00CD318B"/>
    <w:rsid w:val="00CD3C2F"/>
    <w:rsid w:val="00CD5417"/>
    <w:rsid w:val="00CD6482"/>
    <w:rsid w:val="00CD7AB2"/>
    <w:rsid w:val="00CD7B0F"/>
    <w:rsid w:val="00CE14F5"/>
    <w:rsid w:val="00CE3BF9"/>
    <w:rsid w:val="00CE4B30"/>
    <w:rsid w:val="00CE6AE0"/>
    <w:rsid w:val="00CF0642"/>
    <w:rsid w:val="00CF0FD6"/>
    <w:rsid w:val="00CF12EB"/>
    <w:rsid w:val="00CF55A2"/>
    <w:rsid w:val="00D01823"/>
    <w:rsid w:val="00D05E3B"/>
    <w:rsid w:val="00D076D0"/>
    <w:rsid w:val="00D12731"/>
    <w:rsid w:val="00D12818"/>
    <w:rsid w:val="00D20FA0"/>
    <w:rsid w:val="00D235D7"/>
    <w:rsid w:val="00D2762B"/>
    <w:rsid w:val="00D27F35"/>
    <w:rsid w:val="00D30B83"/>
    <w:rsid w:val="00D315C1"/>
    <w:rsid w:val="00D3289A"/>
    <w:rsid w:val="00D334F4"/>
    <w:rsid w:val="00D34471"/>
    <w:rsid w:val="00D344A7"/>
    <w:rsid w:val="00D35AC8"/>
    <w:rsid w:val="00D35B2A"/>
    <w:rsid w:val="00D40FBA"/>
    <w:rsid w:val="00D43AB2"/>
    <w:rsid w:val="00D44EB8"/>
    <w:rsid w:val="00D45169"/>
    <w:rsid w:val="00D46D6D"/>
    <w:rsid w:val="00D501F0"/>
    <w:rsid w:val="00D57D26"/>
    <w:rsid w:val="00D60978"/>
    <w:rsid w:val="00D60FEC"/>
    <w:rsid w:val="00D61A00"/>
    <w:rsid w:val="00D66293"/>
    <w:rsid w:val="00D679F4"/>
    <w:rsid w:val="00D752AD"/>
    <w:rsid w:val="00D76F7F"/>
    <w:rsid w:val="00D8641E"/>
    <w:rsid w:val="00D9074B"/>
    <w:rsid w:val="00D954A7"/>
    <w:rsid w:val="00DA4781"/>
    <w:rsid w:val="00DA5E8A"/>
    <w:rsid w:val="00DB0198"/>
    <w:rsid w:val="00DB15E2"/>
    <w:rsid w:val="00DB3171"/>
    <w:rsid w:val="00DB6CD7"/>
    <w:rsid w:val="00DB773A"/>
    <w:rsid w:val="00DC000F"/>
    <w:rsid w:val="00DC06F0"/>
    <w:rsid w:val="00DC083E"/>
    <w:rsid w:val="00DC4B99"/>
    <w:rsid w:val="00DD0006"/>
    <w:rsid w:val="00DD39EF"/>
    <w:rsid w:val="00DD5C18"/>
    <w:rsid w:val="00DE4E5E"/>
    <w:rsid w:val="00DF2D01"/>
    <w:rsid w:val="00DF735E"/>
    <w:rsid w:val="00E121B3"/>
    <w:rsid w:val="00E13F9B"/>
    <w:rsid w:val="00E16717"/>
    <w:rsid w:val="00E176F8"/>
    <w:rsid w:val="00E2161B"/>
    <w:rsid w:val="00E22662"/>
    <w:rsid w:val="00E22B04"/>
    <w:rsid w:val="00E23CD8"/>
    <w:rsid w:val="00E24015"/>
    <w:rsid w:val="00E30A6C"/>
    <w:rsid w:val="00E343BB"/>
    <w:rsid w:val="00E371C2"/>
    <w:rsid w:val="00E42BC7"/>
    <w:rsid w:val="00E44D55"/>
    <w:rsid w:val="00E461C5"/>
    <w:rsid w:val="00E5218A"/>
    <w:rsid w:val="00E5277F"/>
    <w:rsid w:val="00E541D4"/>
    <w:rsid w:val="00E56AFA"/>
    <w:rsid w:val="00E6010B"/>
    <w:rsid w:val="00E61809"/>
    <w:rsid w:val="00E61C48"/>
    <w:rsid w:val="00E621D0"/>
    <w:rsid w:val="00E62575"/>
    <w:rsid w:val="00E65F69"/>
    <w:rsid w:val="00E725C4"/>
    <w:rsid w:val="00E81854"/>
    <w:rsid w:val="00E8719E"/>
    <w:rsid w:val="00E9258E"/>
    <w:rsid w:val="00EB18F1"/>
    <w:rsid w:val="00EB220C"/>
    <w:rsid w:val="00EB3BA3"/>
    <w:rsid w:val="00EB41E5"/>
    <w:rsid w:val="00EB4F15"/>
    <w:rsid w:val="00EC22A2"/>
    <w:rsid w:val="00ED043A"/>
    <w:rsid w:val="00ED226B"/>
    <w:rsid w:val="00ED3A8E"/>
    <w:rsid w:val="00ED46E6"/>
    <w:rsid w:val="00ED7994"/>
    <w:rsid w:val="00EE65DA"/>
    <w:rsid w:val="00EF356E"/>
    <w:rsid w:val="00EF6382"/>
    <w:rsid w:val="00F00785"/>
    <w:rsid w:val="00F0176A"/>
    <w:rsid w:val="00F019F3"/>
    <w:rsid w:val="00F01F57"/>
    <w:rsid w:val="00F02B4D"/>
    <w:rsid w:val="00F05A93"/>
    <w:rsid w:val="00F0764C"/>
    <w:rsid w:val="00F07935"/>
    <w:rsid w:val="00F10A6F"/>
    <w:rsid w:val="00F2090D"/>
    <w:rsid w:val="00F23229"/>
    <w:rsid w:val="00F24019"/>
    <w:rsid w:val="00F24C2E"/>
    <w:rsid w:val="00F3053F"/>
    <w:rsid w:val="00F365E3"/>
    <w:rsid w:val="00F424B5"/>
    <w:rsid w:val="00F52FBB"/>
    <w:rsid w:val="00F540E0"/>
    <w:rsid w:val="00F56F55"/>
    <w:rsid w:val="00F604C4"/>
    <w:rsid w:val="00F60804"/>
    <w:rsid w:val="00F6108A"/>
    <w:rsid w:val="00F62EE4"/>
    <w:rsid w:val="00F63DD7"/>
    <w:rsid w:val="00F6681A"/>
    <w:rsid w:val="00F74826"/>
    <w:rsid w:val="00F77D0F"/>
    <w:rsid w:val="00F80859"/>
    <w:rsid w:val="00F83DDB"/>
    <w:rsid w:val="00F84737"/>
    <w:rsid w:val="00F85173"/>
    <w:rsid w:val="00F85CDB"/>
    <w:rsid w:val="00F86471"/>
    <w:rsid w:val="00F9224A"/>
    <w:rsid w:val="00F95626"/>
    <w:rsid w:val="00FA0517"/>
    <w:rsid w:val="00FA167E"/>
    <w:rsid w:val="00FA205F"/>
    <w:rsid w:val="00FA242C"/>
    <w:rsid w:val="00FA4C3E"/>
    <w:rsid w:val="00FA5DF4"/>
    <w:rsid w:val="00FA6000"/>
    <w:rsid w:val="00FA6A2A"/>
    <w:rsid w:val="00FB1811"/>
    <w:rsid w:val="00FB1DCB"/>
    <w:rsid w:val="00FC0F16"/>
    <w:rsid w:val="00FC731B"/>
    <w:rsid w:val="00FD0312"/>
    <w:rsid w:val="00FD097A"/>
    <w:rsid w:val="00FD5AFA"/>
    <w:rsid w:val="00FD699C"/>
    <w:rsid w:val="00FE0004"/>
    <w:rsid w:val="00FE19AB"/>
    <w:rsid w:val="00FE37B7"/>
    <w:rsid w:val="00FE5779"/>
    <w:rsid w:val="00FE69A7"/>
    <w:rsid w:val="00FF06A0"/>
    <w:rsid w:val="00FF0BA8"/>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4AA0"/>
  <w15:docId w15:val="{505A606E-21A7-4BA1-87F3-41D3BB6F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re icon,Purp 2"/>
    <w:basedOn w:val="Normal"/>
    <w:uiPriority w:val="34"/>
    <w:qFormat/>
    <w:rsid w:val="00732E20"/>
    <w:pPr>
      <w:spacing w:after="0" w:line="240" w:lineRule="auto"/>
      <w:ind w:left="720"/>
    </w:pPr>
    <w:rPr>
      <w:rFonts w:ascii="Courier" w:eastAsia="Times New Roman" w:hAnsi="Courier" w:cs="Courier"/>
      <w:lang w:eastAsia="en-GB"/>
    </w:rPr>
  </w:style>
  <w:style w:type="paragraph" w:customStyle="1" w:styleId="HEADING">
    <w:name w:val="HEADING"/>
    <w:basedOn w:val="Normal"/>
    <w:autoRedefine/>
    <w:rsid w:val="00E541D4"/>
    <w:pPr>
      <w:tabs>
        <w:tab w:val="left" w:pos="-1440"/>
        <w:tab w:val="left" w:pos="-720"/>
        <w:tab w:val="left" w:pos="2520"/>
        <w:tab w:val="right" w:pos="8280"/>
      </w:tabs>
      <w:suppressAutoHyphens/>
      <w:spacing w:after="0" w:line="240" w:lineRule="auto"/>
      <w:ind w:left="-567" w:right="41"/>
      <w:jc w:val="center"/>
    </w:pPr>
    <w:rPr>
      <w:rFonts w:ascii="Arial" w:eastAsia="Times New Roman" w:hAnsi="Arial" w:cs="Times New Roman"/>
      <w:b/>
      <w:caps/>
      <w:sz w:val="28"/>
    </w:rPr>
  </w:style>
  <w:style w:type="paragraph" w:customStyle="1" w:styleId="CharCharCharCharCharCharCharCharCharCharChar">
    <w:name w:val="Char Char Char Char Char Char Char Char Char Char Char"/>
    <w:basedOn w:val="Normal"/>
    <w:rsid w:val="00732E20"/>
    <w:pPr>
      <w:tabs>
        <w:tab w:val="left" w:pos="-1440"/>
        <w:tab w:val="left" w:pos="-720"/>
        <w:tab w:val="left" w:pos="2520"/>
        <w:tab w:val="right" w:pos="8280"/>
      </w:tabs>
      <w:suppressAutoHyphens/>
      <w:spacing w:after="160" w:line="240" w:lineRule="exact"/>
      <w:ind w:right="41"/>
    </w:pPr>
    <w:rPr>
      <w:rFonts w:ascii="Verdana" w:eastAsia="Times New Roman" w:hAnsi="Verdana" w:cs="Times New Roman"/>
      <w:sz w:val="20"/>
      <w:szCs w:val="20"/>
      <w:lang w:val="en-US"/>
    </w:rPr>
  </w:style>
  <w:style w:type="table" w:styleId="TableGrid">
    <w:name w:val="Table Grid"/>
    <w:basedOn w:val="TableNormal"/>
    <w:uiPriority w:val="59"/>
    <w:rsid w:val="007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55"/>
    <w:rPr>
      <w:rFonts w:ascii="Tahoma" w:hAnsi="Tahoma" w:cs="Tahoma"/>
      <w:sz w:val="16"/>
      <w:szCs w:val="16"/>
    </w:rPr>
  </w:style>
  <w:style w:type="paragraph" w:styleId="Header">
    <w:name w:val="header"/>
    <w:basedOn w:val="Normal"/>
    <w:link w:val="HeaderChar"/>
    <w:rsid w:val="00586362"/>
    <w:pPr>
      <w:tabs>
        <w:tab w:val="center" w:pos="4608"/>
        <w:tab w:val="right" w:pos="9360"/>
      </w:tabs>
      <w:spacing w:after="0" w:line="240" w:lineRule="auto"/>
      <w:jc w:val="both"/>
    </w:pPr>
    <w:rPr>
      <w:rFonts w:ascii="Arial" w:eastAsia="Times New Roman" w:hAnsi="Arial" w:cs="Times New Roman"/>
      <w:sz w:val="24"/>
      <w:szCs w:val="24"/>
    </w:rPr>
  </w:style>
  <w:style w:type="character" w:customStyle="1" w:styleId="HeaderChar">
    <w:name w:val="Header Char"/>
    <w:basedOn w:val="DefaultParagraphFont"/>
    <w:link w:val="Header"/>
    <w:rsid w:val="00586362"/>
    <w:rPr>
      <w:rFonts w:ascii="Arial" w:eastAsia="Times New Roman" w:hAnsi="Arial" w:cs="Times New Roman"/>
      <w:sz w:val="24"/>
      <w:szCs w:val="24"/>
    </w:rPr>
  </w:style>
  <w:style w:type="paragraph" w:styleId="BodyText3">
    <w:name w:val="Body Text 3"/>
    <w:basedOn w:val="Normal"/>
    <w:link w:val="BodyText3Char"/>
    <w:uiPriority w:val="99"/>
    <w:rsid w:val="00CB6615"/>
    <w:pPr>
      <w:widowControl w:val="0"/>
      <w:spacing w:after="120" w:line="240" w:lineRule="auto"/>
    </w:pPr>
    <w:rPr>
      <w:rFonts w:ascii="Courier" w:eastAsia="Times New Roman" w:hAnsi="Courier" w:cs="Courier"/>
      <w:sz w:val="16"/>
      <w:szCs w:val="16"/>
      <w:lang w:eastAsia="en-GB"/>
    </w:rPr>
  </w:style>
  <w:style w:type="character" w:customStyle="1" w:styleId="BodyText3Char">
    <w:name w:val="Body Text 3 Char"/>
    <w:basedOn w:val="DefaultParagraphFont"/>
    <w:link w:val="BodyText3"/>
    <w:uiPriority w:val="99"/>
    <w:rsid w:val="00CB6615"/>
    <w:rPr>
      <w:rFonts w:ascii="Courier" w:eastAsia="Times New Roman" w:hAnsi="Courier" w:cs="Courier"/>
      <w:sz w:val="16"/>
      <w:szCs w:val="16"/>
      <w:lang w:eastAsia="en-GB"/>
    </w:rPr>
  </w:style>
  <w:style w:type="paragraph" w:styleId="BodyTextIndent">
    <w:name w:val="Body Text Indent"/>
    <w:basedOn w:val="Normal"/>
    <w:link w:val="BodyTextIndentChar"/>
    <w:uiPriority w:val="99"/>
    <w:semiHidden/>
    <w:unhideWhenUsed/>
    <w:rsid w:val="00D235D7"/>
    <w:pPr>
      <w:spacing w:after="120"/>
      <w:ind w:left="283"/>
    </w:pPr>
  </w:style>
  <w:style w:type="character" w:customStyle="1" w:styleId="BodyTextIndentChar">
    <w:name w:val="Body Text Indent Char"/>
    <w:basedOn w:val="DefaultParagraphFont"/>
    <w:link w:val="BodyTextIndent"/>
    <w:uiPriority w:val="99"/>
    <w:semiHidden/>
    <w:rsid w:val="00D235D7"/>
  </w:style>
  <w:style w:type="paragraph" w:styleId="NormalWeb">
    <w:name w:val="Normal (Web)"/>
    <w:basedOn w:val="Normal"/>
    <w:uiPriority w:val="99"/>
    <w:unhideWhenUsed/>
    <w:rsid w:val="00CD64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B020F9"/>
    <w:pPr>
      <w:spacing w:after="120" w:line="480" w:lineRule="auto"/>
    </w:pPr>
  </w:style>
  <w:style w:type="character" w:customStyle="1" w:styleId="BodyText2Char">
    <w:name w:val="Body Text 2 Char"/>
    <w:basedOn w:val="DefaultParagraphFont"/>
    <w:link w:val="BodyText2"/>
    <w:uiPriority w:val="99"/>
    <w:semiHidden/>
    <w:rsid w:val="00B020F9"/>
  </w:style>
  <w:style w:type="paragraph" w:styleId="Revision">
    <w:name w:val="Revision"/>
    <w:hidden/>
    <w:uiPriority w:val="99"/>
    <w:semiHidden/>
    <w:rsid w:val="008617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171">
      <w:bodyDiv w:val="1"/>
      <w:marLeft w:val="0"/>
      <w:marRight w:val="0"/>
      <w:marTop w:val="0"/>
      <w:marBottom w:val="0"/>
      <w:divBdr>
        <w:top w:val="none" w:sz="0" w:space="0" w:color="auto"/>
        <w:left w:val="none" w:sz="0" w:space="0" w:color="auto"/>
        <w:bottom w:val="none" w:sz="0" w:space="0" w:color="auto"/>
        <w:right w:val="none" w:sz="0" w:space="0" w:color="auto"/>
      </w:divBdr>
    </w:div>
    <w:div w:id="35010424">
      <w:bodyDiv w:val="1"/>
      <w:marLeft w:val="0"/>
      <w:marRight w:val="0"/>
      <w:marTop w:val="0"/>
      <w:marBottom w:val="0"/>
      <w:divBdr>
        <w:top w:val="none" w:sz="0" w:space="0" w:color="auto"/>
        <w:left w:val="none" w:sz="0" w:space="0" w:color="auto"/>
        <w:bottom w:val="none" w:sz="0" w:space="0" w:color="auto"/>
        <w:right w:val="none" w:sz="0" w:space="0" w:color="auto"/>
      </w:divBdr>
    </w:div>
    <w:div w:id="58404603">
      <w:bodyDiv w:val="1"/>
      <w:marLeft w:val="0"/>
      <w:marRight w:val="0"/>
      <w:marTop w:val="0"/>
      <w:marBottom w:val="0"/>
      <w:divBdr>
        <w:top w:val="none" w:sz="0" w:space="0" w:color="auto"/>
        <w:left w:val="none" w:sz="0" w:space="0" w:color="auto"/>
        <w:bottom w:val="none" w:sz="0" w:space="0" w:color="auto"/>
        <w:right w:val="none" w:sz="0" w:space="0" w:color="auto"/>
      </w:divBdr>
    </w:div>
    <w:div w:id="58482186">
      <w:bodyDiv w:val="1"/>
      <w:marLeft w:val="0"/>
      <w:marRight w:val="0"/>
      <w:marTop w:val="0"/>
      <w:marBottom w:val="0"/>
      <w:divBdr>
        <w:top w:val="none" w:sz="0" w:space="0" w:color="auto"/>
        <w:left w:val="none" w:sz="0" w:space="0" w:color="auto"/>
        <w:bottom w:val="none" w:sz="0" w:space="0" w:color="auto"/>
        <w:right w:val="none" w:sz="0" w:space="0" w:color="auto"/>
      </w:divBdr>
    </w:div>
    <w:div w:id="69355201">
      <w:bodyDiv w:val="1"/>
      <w:marLeft w:val="0"/>
      <w:marRight w:val="0"/>
      <w:marTop w:val="0"/>
      <w:marBottom w:val="0"/>
      <w:divBdr>
        <w:top w:val="none" w:sz="0" w:space="0" w:color="auto"/>
        <w:left w:val="none" w:sz="0" w:space="0" w:color="auto"/>
        <w:bottom w:val="none" w:sz="0" w:space="0" w:color="auto"/>
        <w:right w:val="none" w:sz="0" w:space="0" w:color="auto"/>
      </w:divBdr>
    </w:div>
    <w:div w:id="90207425">
      <w:bodyDiv w:val="1"/>
      <w:marLeft w:val="0"/>
      <w:marRight w:val="0"/>
      <w:marTop w:val="0"/>
      <w:marBottom w:val="0"/>
      <w:divBdr>
        <w:top w:val="none" w:sz="0" w:space="0" w:color="auto"/>
        <w:left w:val="none" w:sz="0" w:space="0" w:color="auto"/>
        <w:bottom w:val="none" w:sz="0" w:space="0" w:color="auto"/>
        <w:right w:val="none" w:sz="0" w:space="0" w:color="auto"/>
      </w:divBdr>
    </w:div>
    <w:div w:id="121390443">
      <w:bodyDiv w:val="1"/>
      <w:marLeft w:val="0"/>
      <w:marRight w:val="0"/>
      <w:marTop w:val="0"/>
      <w:marBottom w:val="0"/>
      <w:divBdr>
        <w:top w:val="none" w:sz="0" w:space="0" w:color="auto"/>
        <w:left w:val="none" w:sz="0" w:space="0" w:color="auto"/>
        <w:bottom w:val="none" w:sz="0" w:space="0" w:color="auto"/>
        <w:right w:val="none" w:sz="0" w:space="0" w:color="auto"/>
      </w:divBdr>
    </w:div>
    <w:div w:id="127210256">
      <w:bodyDiv w:val="1"/>
      <w:marLeft w:val="0"/>
      <w:marRight w:val="0"/>
      <w:marTop w:val="0"/>
      <w:marBottom w:val="0"/>
      <w:divBdr>
        <w:top w:val="none" w:sz="0" w:space="0" w:color="auto"/>
        <w:left w:val="none" w:sz="0" w:space="0" w:color="auto"/>
        <w:bottom w:val="none" w:sz="0" w:space="0" w:color="auto"/>
        <w:right w:val="none" w:sz="0" w:space="0" w:color="auto"/>
      </w:divBdr>
    </w:div>
    <w:div w:id="138310241">
      <w:bodyDiv w:val="1"/>
      <w:marLeft w:val="0"/>
      <w:marRight w:val="0"/>
      <w:marTop w:val="0"/>
      <w:marBottom w:val="0"/>
      <w:divBdr>
        <w:top w:val="none" w:sz="0" w:space="0" w:color="auto"/>
        <w:left w:val="none" w:sz="0" w:space="0" w:color="auto"/>
        <w:bottom w:val="none" w:sz="0" w:space="0" w:color="auto"/>
        <w:right w:val="none" w:sz="0" w:space="0" w:color="auto"/>
      </w:divBdr>
    </w:div>
    <w:div w:id="146241532">
      <w:bodyDiv w:val="1"/>
      <w:marLeft w:val="0"/>
      <w:marRight w:val="0"/>
      <w:marTop w:val="0"/>
      <w:marBottom w:val="0"/>
      <w:divBdr>
        <w:top w:val="none" w:sz="0" w:space="0" w:color="auto"/>
        <w:left w:val="none" w:sz="0" w:space="0" w:color="auto"/>
        <w:bottom w:val="none" w:sz="0" w:space="0" w:color="auto"/>
        <w:right w:val="none" w:sz="0" w:space="0" w:color="auto"/>
      </w:divBdr>
    </w:div>
    <w:div w:id="153760398">
      <w:bodyDiv w:val="1"/>
      <w:marLeft w:val="0"/>
      <w:marRight w:val="0"/>
      <w:marTop w:val="0"/>
      <w:marBottom w:val="0"/>
      <w:divBdr>
        <w:top w:val="none" w:sz="0" w:space="0" w:color="auto"/>
        <w:left w:val="none" w:sz="0" w:space="0" w:color="auto"/>
        <w:bottom w:val="none" w:sz="0" w:space="0" w:color="auto"/>
        <w:right w:val="none" w:sz="0" w:space="0" w:color="auto"/>
      </w:divBdr>
    </w:div>
    <w:div w:id="203174658">
      <w:bodyDiv w:val="1"/>
      <w:marLeft w:val="0"/>
      <w:marRight w:val="0"/>
      <w:marTop w:val="0"/>
      <w:marBottom w:val="0"/>
      <w:divBdr>
        <w:top w:val="none" w:sz="0" w:space="0" w:color="auto"/>
        <w:left w:val="none" w:sz="0" w:space="0" w:color="auto"/>
        <w:bottom w:val="none" w:sz="0" w:space="0" w:color="auto"/>
        <w:right w:val="none" w:sz="0" w:space="0" w:color="auto"/>
      </w:divBdr>
    </w:div>
    <w:div w:id="205261521">
      <w:bodyDiv w:val="1"/>
      <w:marLeft w:val="0"/>
      <w:marRight w:val="0"/>
      <w:marTop w:val="0"/>
      <w:marBottom w:val="0"/>
      <w:divBdr>
        <w:top w:val="none" w:sz="0" w:space="0" w:color="auto"/>
        <w:left w:val="none" w:sz="0" w:space="0" w:color="auto"/>
        <w:bottom w:val="none" w:sz="0" w:space="0" w:color="auto"/>
        <w:right w:val="none" w:sz="0" w:space="0" w:color="auto"/>
      </w:divBdr>
    </w:div>
    <w:div w:id="214896999">
      <w:bodyDiv w:val="1"/>
      <w:marLeft w:val="0"/>
      <w:marRight w:val="0"/>
      <w:marTop w:val="0"/>
      <w:marBottom w:val="0"/>
      <w:divBdr>
        <w:top w:val="none" w:sz="0" w:space="0" w:color="auto"/>
        <w:left w:val="none" w:sz="0" w:space="0" w:color="auto"/>
        <w:bottom w:val="none" w:sz="0" w:space="0" w:color="auto"/>
        <w:right w:val="none" w:sz="0" w:space="0" w:color="auto"/>
      </w:divBdr>
    </w:div>
    <w:div w:id="216748949">
      <w:bodyDiv w:val="1"/>
      <w:marLeft w:val="0"/>
      <w:marRight w:val="0"/>
      <w:marTop w:val="0"/>
      <w:marBottom w:val="0"/>
      <w:divBdr>
        <w:top w:val="none" w:sz="0" w:space="0" w:color="auto"/>
        <w:left w:val="none" w:sz="0" w:space="0" w:color="auto"/>
        <w:bottom w:val="none" w:sz="0" w:space="0" w:color="auto"/>
        <w:right w:val="none" w:sz="0" w:space="0" w:color="auto"/>
      </w:divBdr>
    </w:div>
    <w:div w:id="236600191">
      <w:bodyDiv w:val="1"/>
      <w:marLeft w:val="0"/>
      <w:marRight w:val="0"/>
      <w:marTop w:val="0"/>
      <w:marBottom w:val="0"/>
      <w:divBdr>
        <w:top w:val="none" w:sz="0" w:space="0" w:color="auto"/>
        <w:left w:val="none" w:sz="0" w:space="0" w:color="auto"/>
        <w:bottom w:val="none" w:sz="0" w:space="0" w:color="auto"/>
        <w:right w:val="none" w:sz="0" w:space="0" w:color="auto"/>
      </w:divBdr>
    </w:div>
    <w:div w:id="249395526">
      <w:bodyDiv w:val="1"/>
      <w:marLeft w:val="0"/>
      <w:marRight w:val="0"/>
      <w:marTop w:val="0"/>
      <w:marBottom w:val="0"/>
      <w:divBdr>
        <w:top w:val="none" w:sz="0" w:space="0" w:color="auto"/>
        <w:left w:val="none" w:sz="0" w:space="0" w:color="auto"/>
        <w:bottom w:val="none" w:sz="0" w:space="0" w:color="auto"/>
        <w:right w:val="none" w:sz="0" w:space="0" w:color="auto"/>
      </w:divBdr>
      <w:divsChild>
        <w:div w:id="186987904">
          <w:marLeft w:val="547"/>
          <w:marRight w:val="0"/>
          <w:marTop w:val="115"/>
          <w:marBottom w:val="0"/>
          <w:divBdr>
            <w:top w:val="none" w:sz="0" w:space="0" w:color="auto"/>
            <w:left w:val="none" w:sz="0" w:space="0" w:color="auto"/>
            <w:bottom w:val="none" w:sz="0" w:space="0" w:color="auto"/>
            <w:right w:val="none" w:sz="0" w:space="0" w:color="auto"/>
          </w:divBdr>
        </w:div>
      </w:divsChild>
    </w:div>
    <w:div w:id="257104995">
      <w:bodyDiv w:val="1"/>
      <w:marLeft w:val="0"/>
      <w:marRight w:val="0"/>
      <w:marTop w:val="0"/>
      <w:marBottom w:val="0"/>
      <w:divBdr>
        <w:top w:val="none" w:sz="0" w:space="0" w:color="auto"/>
        <w:left w:val="none" w:sz="0" w:space="0" w:color="auto"/>
        <w:bottom w:val="none" w:sz="0" w:space="0" w:color="auto"/>
        <w:right w:val="none" w:sz="0" w:space="0" w:color="auto"/>
      </w:divBdr>
    </w:div>
    <w:div w:id="262304366">
      <w:bodyDiv w:val="1"/>
      <w:marLeft w:val="0"/>
      <w:marRight w:val="0"/>
      <w:marTop w:val="0"/>
      <w:marBottom w:val="0"/>
      <w:divBdr>
        <w:top w:val="none" w:sz="0" w:space="0" w:color="auto"/>
        <w:left w:val="none" w:sz="0" w:space="0" w:color="auto"/>
        <w:bottom w:val="none" w:sz="0" w:space="0" w:color="auto"/>
        <w:right w:val="none" w:sz="0" w:space="0" w:color="auto"/>
      </w:divBdr>
    </w:div>
    <w:div w:id="263155901">
      <w:bodyDiv w:val="1"/>
      <w:marLeft w:val="0"/>
      <w:marRight w:val="0"/>
      <w:marTop w:val="0"/>
      <w:marBottom w:val="0"/>
      <w:divBdr>
        <w:top w:val="none" w:sz="0" w:space="0" w:color="auto"/>
        <w:left w:val="none" w:sz="0" w:space="0" w:color="auto"/>
        <w:bottom w:val="none" w:sz="0" w:space="0" w:color="auto"/>
        <w:right w:val="none" w:sz="0" w:space="0" w:color="auto"/>
      </w:divBdr>
    </w:div>
    <w:div w:id="264388783">
      <w:bodyDiv w:val="1"/>
      <w:marLeft w:val="0"/>
      <w:marRight w:val="0"/>
      <w:marTop w:val="0"/>
      <w:marBottom w:val="0"/>
      <w:divBdr>
        <w:top w:val="none" w:sz="0" w:space="0" w:color="auto"/>
        <w:left w:val="none" w:sz="0" w:space="0" w:color="auto"/>
        <w:bottom w:val="none" w:sz="0" w:space="0" w:color="auto"/>
        <w:right w:val="none" w:sz="0" w:space="0" w:color="auto"/>
      </w:divBdr>
    </w:div>
    <w:div w:id="267079524">
      <w:bodyDiv w:val="1"/>
      <w:marLeft w:val="0"/>
      <w:marRight w:val="0"/>
      <w:marTop w:val="0"/>
      <w:marBottom w:val="0"/>
      <w:divBdr>
        <w:top w:val="none" w:sz="0" w:space="0" w:color="auto"/>
        <w:left w:val="none" w:sz="0" w:space="0" w:color="auto"/>
        <w:bottom w:val="none" w:sz="0" w:space="0" w:color="auto"/>
        <w:right w:val="none" w:sz="0" w:space="0" w:color="auto"/>
      </w:divBdr>
    </w:div>
    <w:div w:id="284504502">
      <w:bodyDiv w:val="1"/>
      <w:marLeft w:val="0"/>
      <w:marRight w:val="0"/>
      <w:marTop w:val="0"/>
      <w:marBottom w:val="0"/>
      <w:divBdr>
        <w:top w:val="none" w:sz="0" w:space="0" w:color="auto"/>
        <w:left w:val="none" w:sz="0" w:space="0" w:color="auto"/>
        <w:bottom w:val="none" w:sz="0" w:space="0" w:color="auto"/>
        <w:right w:val="none" w:sz="0" w:space="0" w:color="auto"/>
      </w:divBdr>
    </w:div>
    <w:div w:id="289477970">
      <w:bodyDiv w:val="1"/>
      <w:marLeft w:val="0"/>
      <w:marRight w:val="0"/>
      <w:marTop w:val="0"/>
      <w:marBottom w:val="0"/>
      <w:divBdr>
        <w:top w:val="none" w:sz="0" w:space="0" w:color="auto"/>
        <w:left w:val="none" w:sz="0" w:space="0" w:color="auto"/>
        <w:bottom w:val="none" w:sz="0" w:space="0" w:color="auto"/>
        <w:right w:val="none" w:sz="0" w:space="0" w:color="auto"/>
      </w:divBdr>
    </w:div>
    <w:div w:id="289558236">
      <w:bodyDiv w:val="1"/>
      <w:marLeft w:val="0"/>
      <w:marRight w:val="0"/>
      <w:marTop w:val="0"/>
      <w:marBottom w:val="0"/>
      <w:divBdr>
        <w:top w:val="none" w:sz="0" w:space="0" w:color="auto"/>
        <w:left w:val="none" w:sz="0" w:space="0" w:color="auto"/>
        <w:bottom w:val="none" w:sz="0" w:space="0" w:color="auto"/>
        <w:right w:val="none" w:sz="0" w:space="0" w:color="auto"/>
      </w:divBdr>
    </w:div>
    <w:div w:id="2934132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228">
          <w:marLeft w:val="1138"/>
          <w:marRight w:val="0"/>
          <w:marTop w:val="96"/>
          <w:marBottom w:val="0"/>
          <w:divBdr>
            <w:top w:val="none" w:sz="0" w:space="0" w:color="auto"/>
            <w:left w:val="none" w:sz="0" w:space="0" w:color="auto"/>
            <w:bottom w:val="none" w:sz="0" w:space="0" w:color="auto"/>
            <w:right w:val="none" w:sz="0" w:space="0" w:color="auto"/>
          </w:divBdr>
        </w:div>
        <w:div w:id="2069528510">
          <w:marLeft w:val="1138"/>
          <w:marRight w:val="0"/>
          <w:marTop w:val="96"/>
          <w:marBottom w:val="0"/>
          <w:divBdr>
            <w:top w:val="none" w:sz="0" w:space="0" w:color="auto"/>
            <w:left w:val="none" w:sz="0" w:space="0" w:color="auto"/>
            <w:bottom w:val="none" w:sz="0" w:space="0" w:color="auto"/>
            <w:right w:val="none" w:sz="0" w:space="0" w:color="auto"/>
          </w:divBdr>
        </w:div>
        <w:div w:id="2094889504">
          <w:marLeft w:val="1138"/>
          <w:marRight w:val="0"/>
          <w:marTop w:val="96"/>
          <w:marBottom w:val="0"/>
          <w:divBdr>
            <w:top w:val="none" w:sz="0" w:space="0" w:color="auto"/>
            <w:left w:val="none" w:sz="0" w:space="0" w:color="auto"/>
            <w:bottom w:val="none" w:sz="0" w:space="0" w:color="auto"/>
            <w:right w:val="none" w:sz="0" w:space="0" w:color="auto"/>
          </w:divBdr>
        </w:div>
        <w:div w:id="795756664">
          <w:marLeft w:val="1138"/>
          <w:marRight w:val="0"/>
          <w:marTop w:val="96"/>
          <w:marBottom w:val="0"/>
          <w:divBdr>
            <w:top w:val="none" w:sz="0" w:space="0" w:color="auto"/>
            <w:left w:val="none" w:sz="0" w:space="0" w:color="auto"/>
            <w:bottom w:val="none" w:sz="0" w:space="0" w:color="auto"/>
            <w:right w:val="none" w:sz="0" w:space="0" w:color="auto"/>
          </w:divBdr>
        </w:div>
        <w:div w:id="2107730225">
          <w:marLeft w:val="1138"/>
          <w:marRight w:val="0"/>
          <w:marTop w:val="96"/>
          <w:marBottom w:val="0"/>
          <w:divBdr>
            <w:top w:val="none" w:sz="0" w:space="0" w:color="auto"/>
            <w:left w:val="none" w:sz="0" w:space="0" w:color="auto"/>
            <w:bottom w:val="none" w:sz="0" w:space="0" w:color="auto"/>
            <w:right w:val="none" w:sz="0" w:space="0" w:color="auto"/>
          </w:divBdr>
        </w:div>
      </w:divsChild>
    </w:div>
    <w:div w:id="294409469">
      <w:bodyDiv w:val="1"/>
      <w:marLeft w:val="0"/>
      <w:marRight w:val="0"/>
      <w:marTop w:val="0"/>
      <w:marBottom w:val="0"/>
      <w:divBdr>
        <w:top w:val="none" w:sz="0" w:space="0" w:color="auto"/>
        <w:left w:val="none" w:sz="0" w:space="0" w:color="auto"/>
        <w:bottom w:val="none" w:sz="0" w:space="0" w:color="auto"/>
        <w:right w:val="none" w:sz="0" w:space="0" w:color="auto"/>
      </w:divBdr>
    </w:div>
    <w:div w:id="321661923">
      <w:bodyDiv w:val="1"/>
      <w:marLeft w:val="0"/>
      <w:marRight w:val="0"/>
      <w:marTop w:val="0"/>
      <w:marBottom w:val="0"/>
      <w:divBdr>
        <w:top w:val="none" w:sz="0" w:space="0" w:color="auto"/>
        <w:left w:val="none" w:sz="0" w:space="0" w:color="auto"/>
        <w:bottom w:val="none" w:sz="0" w:space="0" w:color="auto"/>
        <w:right w:val="none" w:sz="0" w:space="0" w:color="auto"/>
      </w:divBdr>
    </w:div>
    <w:div w:id="346255121">
      <w:bodyDiv w:val="1"/>
      <w:marLeft w:val="0"/>
      <w:marRight w:val="0"/>
      <w:marTop w:val="0"/>
      <w:marBottom w:val="0"/>
      <w:divBdr>
        <w:top w:val="none" w:sz="0" w:space="0" w:color="auto"/>
        <w:left w:val="none" w:sz="0" w:space="0" w:color="auto"/>
        <w:bottom w:val="none" w:sz="0" w:space="0" w:color="auto"/>
        <w:right w:val="none" w:sz="0" w:space="0" w:color="auto"/>
      </w:divBdr>
    </w:div>
    <w:div w:id="346294623">
      <w:bodyDiv w:val="1"/>
      <w:marLeft w:val="0"/>
      <w:marRight w:val="0"/>
      <w:marTop w:val="0"/>
      <w:marBottom w:val="0"/>
      <w:divBdr>
        <w:top w:val="none" w:sz="0" w:space="0" w:color="auto"/>
        <w:left w:val="none" w:sz="0" w:space="0" w:color="auto"/>
        <w:bottom w:val="none" w:sz="0" w:space="0" w:color="auto"/>
        <w:right w:val="none" w:sz="0" w:space="0" w:color="auto"/>
      </w:divBdr>
    </w:div>
    <w:div w:id="346953610">
      <w:bodyDiv w:val="1"/>
      <w:marLeft w:val="0"/>
      <w:marRight w:val="0"/>
      <w:marTop w:val="0"/>
      <w:marBottom w:val="0"/>
      <w:divBdr>
        <w:top w:val="none" w:sz="0" w:space="0" w:color="auto"/>
        <w:left w:val="none" w:sz="0" w:space="0" w:color="auto"/>
        <w:bottom w:val="none" w:sz="0" w:space="0" w:color="auto"/>
        <w:right w:val="none" w:sz="0" w:space="0" w:color="auto"/>
      </w:divBdr>
      <w:divsChild>
        <w:div w:id="1936666971">
          <w:marLeft w:val="0"/>
          <w:marRight w:val="0"/>
          <w:marTop w:val="0"/>
          <w:marBottom w:val="0"/>
          <w:divBdr>
            <w:top w:val="none" w:sz="0" w:space="0" w:color="auto"/>
            <w:left w:val="none" w:sz="0" w:space="0" w:color="auto"/>
            <w:bottom w:val="none" w:sz="0" w:space="0" w:color="auto"/>
            <w:right w:val="none" w:sz="0" w:space="0" w:color="auto"/>
          </w:divBdr>
          <w:divsChild>
            <w:div w:id="352650820">
              <w:marLeft w:val="0"/>
              <w:marRight w:val="0"/>
              <w:marTop w:val="0"/>
              <w:marBottom w:val="0"/>
              <w:divBdr>
                <w:top w:val="none" w:sz="0" w:space="0" w:color="auto"/>
                <w:left w:val="none" w:sz="0" w:space="0" w:color="auto"/>
                <w:bottom w:val="none" w:sz="0" w:space="0" w:color="auto"/>
                <w:right w:val="none" w:sz="0" w:space="0" w:color="auto"/>
              </w:divBdr>
              <w:divsChild>
                <w:div w:id="808205597">
                  <w:marLeft w:val="0"/>
                  <w:marRight w:val="0"/>
                  <w:marTop w:val="0"/>
                  <w:marBottom w:val="0"/>
                  <w:divBdr>
                    <w:top w:val="none" w:sz="0" w:space="0" w:color="auto"/>
                    <w:left w:val="none" w:sz="0" w:space="0" w:color="auto"/>
                    <w:bottom w:val="none" w:sz="0" w:space="0" w:color="auto"/>
                    <w:right w:val="none" w:sz="0" w:space="0" w:color="auto"/>
                  </w:divBdr>
                  <w:divsChild>
                    <w:div w:id="7803162">
                      <w:marLeft w:val="0"/>
                      <w:marRight w:val="0"/>
                      <w:marTop w:val="0"/>
                      <w:marBottom w:val="0"/>
                      <w:divBdr>
                        <w:top w:val="none" w:sz="0" w:space="0" w:color="auto"/>
                        <w:left w:val="none" w:sz="0" w:space="0" w:color="auto"/>
                        <w:bottom w:val="none" w:sz="0" w:space="0" w:color="auto"/>
                        <w:right w:val="none" w:sz="0" w:space="0" w:color="auto"/>
                      </w:divBdr>
                      <w:divsChild>
                        <w:div w:id="463894206">
                          <w:marLeft w:val="0"/>
                          <w:marRight w:val="0"/>
                          <w:marTop w:val="0"/>
                          <w:marBottom w:val="0"/>
                          <w:divBdr>
                            <w:top w:val="none" w:sz="0" w:space="0" w:color="auto"/>
                            <w:left w:val="none" w:sz="0" w:space="0" w:color="auto"/>
                            <w:bottom w:val="none" w:sz="0" w:space="0" w:color="auto"/>
                            <w:right w:val="none" w:sz="0" w:space="0" w:color="auto"/>
                          </w:divBdr>
                          <w:divsChild>
                            <w:div w:id="1089232933">
                              <w:marLeft w:val="0"/>
                              <w:marRight w:val="0"/>
                              <w:marTop w:val="120"/>
                              <w:marBottom w:val="120"/>
                              <w:divBdr>
                                <w:top w:val="none" w:sz="0" w:space="0" w:color="auto"/>
                                <w:left w:val="none" w:sz="0" w:space="0" w:color="auto"/>
                                <w:bottom w:val="none" w:sz="0" w:space="0" w:color="auto"/>
                                <w:right w:val="none" w:sz="0" w:space="0" w:color="auto"/>
                              </w:divBdr>
                              <w:divsChild>
                                <w:div w:id="20257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27490">
      <w:bodyDiv w:val="1"/>
      <w:marLeft w:val="0"/>
      <w:marRight w:val="0"/>
      <w:marTop w:val="0"/>
      <w:marBottom w:val="0"/>
      <w:divBdr>
        <w:top w:val="none" w:sz="0" w:space="0" w:color="auto"/>
        <w:left w:val="none" w:sz="0" w:space="0" w:color="auto"/>
        <w:bottom w:val="none" w:sz="0" w:space="0" w:color="auto"/>
        <w:right w:val="none" w:sz="0" w:space="0" w:color="auto"/>
      </w:divBdr>
    </w:div>
    <w:div w:id="358897920">
      <w:bodyDiv w:val="1"/>
      <w:marLeft w:val="0"/>
      <w:marRight w:val="0"/>
      <w:marTop w:val="0"/>
      <w:marBottom w:val="0"/>
      <w:divBdr>
        <w:top w:val="none" w:sz="0" w:space="0" w:color="auto"/>
        <w:left w:val="none" w:sz="0" w:space="0" w:color="auto"/>
        <w:bottom w:val="none" w:sz="0" w:space="0" w:color="auto"/>
        <w:right w:val="none" w:sz="0" w:space="0" w:color="auto"/>
      </w:divBdr>
    </w:div>
    <w:div w:id="407771885">
      <w:bodyDiv w:val="1"/>
      <w:marLeft w:val="0"/>
      <w:marRight w:val="0"/>
      <w:marTop w:val="0"/>
      <w:marBottom w:val="0"/>
      <w:divBdr>
        <w:top w:val="none" w:sz="0" w:space="0" w:color="auto"/>
        <w:left w:val="none" w:sz="0" w:space="0" w:color="auto"/>
        <w:bottom w:val="none" w:sz="0" w:space="0" w:color="auto"/>
        <w:right w:val="none" w:sz="0" w:space="0" w:color="auto"/>
      </w:divBdr>
    </w:div>
    <w:div w:id="423917669">
      <w:bodyDiv w:val="1"/>
      <w:marLeft w:val="0"/>
      <w:marRight w:val="0"/>
      <w:marTop w:val="0"/>
      <w:marBottom w:val="0"/>
      <w:divBdr>
        <w:top w:val="none" w:sz="0" w:space="0" w:color="auto"/>
        <w:left w:val="none" w:sz="0" w:space="0" w:color="auto"/>
        <w:bottom w:val="none" w:sz="0" w:space="0" w:color="auto"/>
        <w:right w:val="none" w:sz="0" w:space="0" w:color="auto"/>
      </w:divBdr>
    </w:div>
    <w:div w:id="434667142">
      <w:bodyDiv w:val="1"/>
      <w:marLeft w:val="0"/>
      <w:marRight w:val="0"/>
      <w:marTop w:val="0"/>
      <w:marBottom w:val="0"/>
      <w:divBdr>
        <w:top w:val="none" w:sz="0" w:space="0" w:color="auto"/>
        <w:left w:val="none" w:sz="0" w:space="0" w:color="auto"/>
        <w:bottom w:val="none" w:sz="0" w:space="0" w:color="auto"/>
        <w:right w:val="none" w:sz="0" w:space="0" w:color="auto"/>
      </w:divBdr>
    </w:div>
    <w:div w:id="434833883">
      <w:bodyDiv w:val="1"/>
      <w:marLeft w:val="0"/>
      <w:marRight w:val="0"/>
      <w:marTop w:val="0"/>
      <w:marBottom w:val="0"/>
      <w:divBdr>
        <w:top w:val="none" w:sz="0" w:space="0" w:color="auto"/>
        <w:left w:val="none" w:sz="0" w:space="0" w:color="auto"/>
        <w:bottom w:val="none" w:sz="0" w:space="0" w:color="auto"/>
        <w:right w:val="none" w:sz="0" w:space="0" w:color="auto"/>
      </w:divBdr>
    </w:div>
    <w:div w:id="442960605">
      <w:bodyDiv w:val="1"/>
      <w:marLeft w:val="0"/>
      <w:marRight w:val="0"/>
      <w:marTop w:val="0"/>
      <w:marBottom w:val="0"/>
      <w:divBdr>
        <w:top w:val="none" w:sz="0" w:space="0" w:color="auto"/>
        <w:left w:val="none" w:sz="0" w:space="0" w:color="auto"/>
        <w:bottom w:val="none" w:sz="0" w:space="0" w:color="auto"/>
        <w:right w:val="none" w:sz="0" w:space="0" w:color="auto"/>
      </w:divBdr>
    </w:div>
    <w:div w:id="443157766">
      <w:bodyDiv w:val="1"/>
      <w:marLeft w:val="0"/>
      <w:marRight w:val="0"/>
      <w:marTop w:val="0"/>
      <w:marBottom w:val="0"/>
      <w:divBdr>
        <w:top w:val="none" w:sz="0" w:space="0" w:color="auto"/>
        <w:left w:val="none" w:sz="0" w:space="0" w:color="auto"/>
        <w:bottom w:val="none" w:sz="0" w:space="0" w:color="auto"/>
        <w:right w:val="none" w:sz="0" w:space="0" w:color="auto"/>
      </w:divBdr>
    </w:div>
    <w:div w:id="454301134">
      <w:bodyDiv w:val="1"/>
      <w:marLeft w:val="0"/>
      <w:marRight w:val="0"/>
      <w:marTop w:val="0"/>
      <w:marBottom w:val="0"/>
      <w:divBdr>
        <w:top w:val="none" w:sz="0" w:space="0" w:color="auto"/>
        <w:left w:val="none" w:sz="0" w:space="0" w:color="auto"/>
        <w:bottom w:val="none" w:sz="0" w:space="0" w:color="auto"/>
        <w:right w:val="none" w:sz="0" w:space="0" w:color="auto"/>
      </w:divBdr>
    </w:div>
    <w:div w:id="454905966">
      <w:bodyDiv w:val="1"/>
      <w:marLeft w:val="0"/>
      <w:marRight w:val="0"/>
      <w:marTop w:val="0"/>
      <w:marBottom w:val="0"/>
      <w:divBdr>
        <w:top w:val="none" w:sz="0" w:space="0" w:color="auto"/>
        <w:left w:val="none" w:sz="0" w:space="0" w:color="auto"/>
        <w:bottom w:val="none" w:sz="0" w:space="0" w:color="auto"/>
        <w:right w:val="none" w:sz="0" w:space="0" w:color="auto"/>
      </w:divBdr>
    </w:div>
    <w:div w:id="455176120">
      <w:bodyDiv w:val="1"/>
      <w:marLeft w:val="0"/>
      <w:marRight w:val="0"/>
      <w:marTop w:val="0"/>
      <w:marBottom w:val="0"/>
      <w:divBdr>
        <w:top w:val="none" w:sz="0" w:space="0" w:color="auto"/>
        <w:left w:val="none" w:sz="0" w:space="0" w:color="auto"/>
        <w:bottom w:val="none" w:sz="0" w:space="0" w:color="auto"/>
        <w:right w:val="none" w:sz="0" w:space="0" w:color="auto"/>
      </w:divBdr>
    </w:div>
    <w:div w:id="474958460">
      <w:bodyDiv w:val="1"/>
      <w:marLeft w:val="0"/>
      <w:marRight w:val="0"/>
      <w:marTop w:val="0"/>
      <w:marBottom w:val="0"/>
      <w:divBdr>
        <w:top w:val="none" w:sz="0" w:space="0" w:color="auto"/>
        <w:left w:val="none" w:sz="0" w:space="0" w:color="auto"/>
        <w:bottom w:val="none" w:sz="0" w:space="0" w:color="auto"/>
        <w:right w:val="none" w:sz="0" w:space="0" w:color="auto"/>
      </w:divBdr>
    </w:div>
    <w:div w:id="480731456">
      <w:bodyDiv w:val="1"/>
      <w:marLeft w:val="0"/>
      <w:marRight w:val="0"/>
      <w:marTop w:val="0"/>
      <w:marBottom w:val="0"/>
      <w:divBdr>
        <w:top w:val="none" w:sz="0" w:space="0" w:color="auto"/>
        <w:left w:val="none" w:sz="0" w:space="0" w:color="auto"/>
        <w:bottom w:val="none" w:sz="0" w:space="0" w:color="auto"/>
        <w:right w:val="none" w:sz="0" w:space="0" w:color="auto"/>
      </w:divBdr>
    </w:div>
    <w:div w:id="483086235">
      <w:bodyDiv w:val="1"/>
      <w:marLeft w:val="0"/>
      <w:marRight w:val="0"/>
      <w:marTop w:val="0"/>
      <w:marBottom w:val="0"/>
      <w:divBdr>
        <w:top w:val="none" w:sz="0" w:space="0" w:color="auto"/>
        <w:left w:val="none" w:sz="0" w:space="0" w:color="auto"/>
        <w:bottom w:val="none" w:sz="0" w:space="0" w:color="auto"/>
        <w:right w:val="none" w:sz="0" w:space="0" w:color="auto"/>
      </w:divBdr>
      <w:divsChild>
        <w:div w:id="1338731231">
          <w:marLeft w:val="1238"/>
          <w:marRight w:val="0"/>
          <w:marTop w:val="77"/>
          <w:marBottom w:val="0"/>
          <w:divBdr>
            <w:top w:val="none" w:sz="0" w:space="0" w:color="auto"/>
            <w:left w:val="none" w:sz="0" w:space="0" w:color="auto"/>
            <w:bottom w:val="none" w:sz="0" w:space="0" w:color="auto"/>
            <w:right w:val="none" w:sz="0" w:space="0" w:color="auto"/>
          </w:divBdr>
        </w:div>
      </w:divsChild>
    </w:div>
    <w:div w:id="539821245">
      <w:bodyDiv w:val="1"/>
      <w:marLeft w:val="0"/>
      <w:marRight w:val="0"/>
      <w:marTop w:val="0"/>
      <w:marBottom w:val="0"/>
      <w:divBdr>
        <w:top w:val="none" w:sz="0" w:space="0" w:color="auto"/>
        <w:left w:val="none" w:sz="0" w:space="0" w:color="auto"/>
        <w:bottom w:val="none" w:sz="0" w:space="0" w:color="auto"/>
        <w:right w:val="none" w:sz="0" w:space="0" w:color="auto"/>
      </w:divBdr>
    </w:div>
    <w:div w:id="549154416">
      <w:bodyDiv w:val="1"/>
      <w:marLeft w:val="0"/>
      <w:marRight w:val="0"/>
      <w:marTop w:val="0"/>
      <w:marBottom w:val="0"/>
      <w:divBdr>
        <w:top w:val="none" w:sz="0" w:space="0" w:color="auto"/>
        <w:left w:val="none" w:sz="0" w:space="0" w:color="auto"/>
        <w:bottom w:val="none" w:sz="0" w:space="0" w:color="auto"/>
        <w:right w:val="none" w:sz="0" w:space="0" w:color="auto"/>
      </w:divBdr>
    </w:div>
    <w:div w:id="572541982">
      <w:bodyDiv w:val="1"/>
      <w:marLeft w:val="0"/>
      <w:marRight w:val="0"/>
      <w:marTop w:val="0"/>
      <w:marBottom w:val="0"/>
      <w:divBdr>
        <w:top w:val="none" w:sz="0" w:space="0" w:color="auto"/>
        <w:left w:val="none" w:sz="0" w:space="0" w:color="auto"/>
        <w:bottom w:val="none" w:sz="0" w:space="0" w:color="auto"/>
        <w:right w:val="none" w:sz="0" w:space="0" w:color="auto"/>
      </w:divBdr>
    </w:div>
    <w:div w:id="588200305">
      <w:bodyDiv w:val="1"/>
      <w:marLeft w:val="0"/>
      <w:marRight w:val="0"/>
      <w:marTop w:val="0"/>
      <w:marBottom w:val="0"/>
      <w:divBdr>
        <w:top w:val="none" w:sz="0" w:space="0" w:color="auto"/>
        <w:left w:val="none" w:sz="0" w:space="0" w:color="auto"/>
        <w:bottom w:val="none" w:sz="0" w:space="0" w:color="auto"/>
        <w:right w:val="none" w:sz="0" w:space="0" w:color="auto"/>
      </w:divBdr>
    </w:div>
    <w:div w:id="613290679">
      <w:bodyDiv w:val="1"/>
      <w:marLeft w:val="0"/>
      <w:marRight w:val="0"/>
      <w:marTop w:val="0"/>
      <w:marBottom w:val="0"/>
      <w:divBdr>
        <w:top w:val="none" w:sz="0" w:space="0" w:color="auto"/>
        <w:left w:val="none" w:sz="0" w:space="0" w:color="auto"/>
        <w:bottom w:val="none" w:sz="0" w:space="0" w:color="auto"/>
        <w:right w:val="none" w:sz="0" w:space="0" w:color="auto"/>
      </w:divBdr>
    </w:div>
    <w:div w:id="643388314">
      <w:bodyDiv w:val="1"/>
      <w:marLeft w:val="0"/>
      <w:marRight w:val="0"/>
      <w:marTop w:val="0"/>
      <w:marBottom w:val="0"/>
      <w:divBdr>
        <w:top w:val="none" w:sz="0" w:space="0" w:color="auto"/>
        <w:left w:val="none" w:sz="0" w:space="0" w:color="auto"/>
        <w:bottom w:val="none" w:sz="0" w:space="0" w:color="auto"/>
        <w:right w:val="none" w:sz="0" w:space="0" w:color="auto"/>
      </w:divBdr>
      <w:divsChild>
        <w:div w:id="768083185">
          <w:marLeft w:val="1267"/>
          <w:marRight w:val="0"/>
          <w:marTop w:val="96"/>
          <w:marBottom w:val="0"/>
          <w:divBdr>
            <w:top w:val="none" w:sz="0" w:space="0" w:color="auto"/>
            <w:left w:val="none" w:sz="0" w:space="0" w:color="auto"/>
            <w:bottom w:val="none" w:sz="0" w:space="0" w:color="auto"/>
            <w:right w:val="none" w:sz="0" w:space="0" w:color="auto"/>
          </w:divBdr>
        </w:div>
        <w:div w:id="870000787">
          <w:marLeft w:val="1267"/>
          <w:marRight w:val="0"/>
          <w:marTop w:val="96"/>
          <w:marBottom w:val="0"/>
          <w:divBdr>
            <w:top w:val="none" w:sz="0" w:space="0" w:color="auto"/>
            <w:left w:val="none" w:sz="0" w:space="0" w:color="auto"/>
            <w:bottom w:val="none" w:sz="0" w:space="0" w:color="auto"/>
            <w:right w:val="none" w:sz="0" w:space="0" w:color="auto"/>
          </w:divBdr>
        </w:div>
      </w:divsChild>
    </w:div>
    <w:div w:id="650868981">
      <w:bodyDiv w:val="1"/>
      <w:marLeft w:val="0"/>
      <w:marRight w:val="0"/>
      <w:marTop w:val="0"/>
      <w:marBottom w:val="0"/>
      <w:divBdr>
        <w:top w:val="none" w:sz="0" w:space="0" w:color="auto"/>
        <w:left w:val="none" w:sz="0" w:space="0" w:color="auto"/>
        <w:bottom w:val="none" w:sz="0" w:space="0" w:color="auto"/>
        <w:right w:val="none" w:sz="0" w:space="0" w:color="auto"/>
      </w:divBdr>
    </w:div>
    <w:div w:id="656499924">
      <w:bodyDiv w:val="1"/>
      <w:marLeft w:val="0"/>
      <w:marRight w:val="0"/>
      <w:marTop w:val="0"/>
      <w:marBottom w:val="0"/>
      <w:divBdr>
        <w:top w:val="none" w:sz="0" w:space="0" w:color="auto"/>
        <w:left w:val="none" w:sz="0" w:space="0" w:color="auto"/>
        <w:bottom w:val="none" w:sz="0" w:space="0" w:color="auto"/>
        <w:right w:val="none" w:sz="0" w:space="0" w:color="auto"/>
      </w:divBdr>
    </w:div>
    <w:div w:id="667905765">
      <w:bodyDiv w:val="1"/>
      <w:marLeft w:val="0"/>
      <w:marRight w:val="0"/>
      <w:marTop w:val="0"/>
      <w:marBottom w:val="0"/>
      <w:divBdr>
        <w:top w:val="none" w:sz="0" w:space="0" w:color="auto"/>
        <w:left w:val="none" w:sz="0" w:space="0" w:color="auto"/>
        <w:bottom w:val="none" w:sz="0" w:space="0" w:color="auto"/>
        <w:right w:val="none" w:sz="0" w:space="0" w:color="auto"/>
      </w:divBdr>
    </w:div>
    <w:div w:id="677538418">
      <w:bodyDiv w:val="1"/>
      <w:marLeft w:val="0"/>
      <w:marRight w:val="0"/>
      <w:marTop w:val="0"/>
      <w:marBottom w:val="0"/>
      <w:divBdr>
        <w:top w:val="none" w:sz="0" w:space="0" w:color="auto"/>
        <w:left w:val="none" w:sz="0" w:space="0" w:color="auto"/>
        <w:bottom w:val="none" w:sz="0" w:space="0" w:color="auto"/>
        <w:right w:val="none" w:sz="0" w:space="0" w:color="auto"/>
      </w:divBdr>
    </w:div>
    <w:div w:id="733049732">
      <w:bodyDiv w:val="1"/>
      <w:marLeft w:val="0"/>
      <w:marRight w:val="0"/>
      <w:marTop w:val="0"/>
      <w:marBottom w:val="0"/>
      <w:divBdr>
        <w:top w:val="none" w:sz="0" w:space="0" w:color="auto"/>
        <w:left w:val="none" w:sz="0" w:space="0" w:color="auto"/>
        <w:bottom w:val="none" w:sz="0" w:space="0" w:color="auto"/>
        <w:right w:val="none" w:sz="0" w:space="0" w:color="auto"/>
      </w:divBdr>
    </w:div>
    <w:div w:id="765149062">
      <w:bodyDiv w:val="1"/>
      <w:marLeft w:val="0"/>
      <w:marRight w:val="0"/>
      <w:marTop w:val="0"/>
      <w:marBottom w:val="0"/>
      <w:divBdr>
        <w:top w:val="none" w:sz="0" w:space="0" w:color="auto"/>
        <w:left w:val="none" w:sz="0" w:space="0" w:color="auto"/>
        <w:bottom w:val="none" w:sz="0" w:space="0" w:color="auto"/>
        <w:right w:val="none" w:sz="0" w:space="0" w:color="auto"/>
      </w:divBdr>
    </w:div>
    <w:div w:id="772482026">
      <w:bodyDiv w:val="1"/>
      <w:marLeft w:val="0"/>
      <w:marRight w:val="0"/>
      <w:marTop w:val="0"/>
      <w:marBottom w:val="0"/>
      <w:divBdr>
        <w:top w:val="none" w:sz="0" w:space="0" w:color="auto"/>
        <w:left w:val="none" w:sz="0" w:space="0" w:color="auto"/>
        <w:bottom w:val="none" w:sz="0" w:space="0" w:color="auto"/>
        <w:right w:val="none" w:sz="0" w:space="0" w:color="auto"/>
      </w:divBdr>
    </w:div>
    <w:div w:id="779689528">
      <w:bodyDiv w:val="1"/>
      <w:marLeft w:val="0"/>
      <w:marRight w:val="0"/>
      <w:marTop w:val="0"/>
      <w:marBottom w:val="0"/>
      <w:divBdr>
        <w:top w:val="none" w:sz="0" w:space="0" w:color="auto"/>
        <w:left w:val="none" w:sz="0" w:space="0" w:color="auto"/>
        <w:bottom w:val="none" w:sz="0" w:space="0" w:color="auto"/>
        <w:right w:val="none" w:sz="0" w:space="0" w:color="auto"/>
      </w:divBdr>
    </w:div>
    <w:div w:id="789401572">
      <w:bodyDiv w:val="1"/>
      <w:marLeft w:val="0"/>
      <w:marRight w:val="0"/>
      <w:marTop w:val="0"/>
      <w:marBottom w:val="0"/>
      <w:divBdr>
        <w:top w:val="none" w:sz="0" w:space="0" w:color="auto"/>
        <w:left w:val="none" w:sz="0" w:space="0" w:color="auto"/>
        <w:bottom w:val="none" w:sz="0" w:space="0" w:color="auto"/>
        <w:right w:val="none" w:sz="0" w:space="0" w:color="auto"/>
      </w:divBdr>
    </w:div>
    <w:div w:id="865826079">
      <w:bodyDiv w:val="1"/>
      <w:marLeft w:val="0"/>
      <w:marRight w:val="0"/>
      <w:marTop w:val="0"/>
      <w:marBottom w:val="0"/>
      <w:divBdr>
        <w:top w:val="none" w:sz="0" w:space="0" w:color="auto"/>
        <w:left w:val="none" w:sz="0" w:space="0" w:color="auto"/>
        <w:bottom w:val="none" w:sz="0" w:space="0" w:color="auto"/>
        <w:right w:val="none" w:sz="0" w:space="0" w:color="auto"/>
      </w:divBdr>
    </w:div>
    <w:div w:id="889656219">
      <w:bodyDiv w:val="1"/>
      <w:marLeft w:val="0"/>
      <w:marRight w:val="0"/>
      <w:marTop w:val="0"/>
      <w:marBottom w:val="0"/>
      <w:divBdr>
        <w:top w:val="none" w:sz="0" w:space="0" w:color="auto"/>
        <w:left w:val="none" w:sz="0" w:space="0" w:color="auto"/>
        <w:bottom w:val="none" w:sz="0" w:space="0" w:color="auto"/>
        <w:right w:val="none" w:sz="0" w:space="0" w:color="auto"/>
      </w:divBdr>
    </w:div>
    <w:div w:id="971709671">
      <w:bodyDiv w:val="1"/>
      <w:marLeft w:val="0"/>
      <w:marRight w:val="0"/>
      <w:marTop w:val="0"/>
      <w:marBottom w:val="0"/>
      <w:divBdr>
        <w:top w:val="none" w:sz="0" w:space="0" w:color="auto"/>
        <w:left w:val="none" w:sz="0" w:space="0" w:color="auto"/>
        <w:bottom w:val="none" w:sz="0" w:space="0" w:color="auto"/>
        <w:right w:val="none" w:sz="0" w:space="0" w:color="auto"/>
      </w:divBdr>
    </w:div>
    <w:div w:id="983236895">
      <w:bodyDiv w:val="1"/>
      <w:marLeft w:val="0"/>
      <w:marRight w:val="0"/>
      <w:marTop w:val="0"/>
      <w:marBottom w:val="0"/>
      <w:divBdr>
        <w:top w:val="none" w:sz="0" w:space="0" w:color="auto"/>
        <w:left w:val="none" w:sz="0" w:space="0" w:color="auto"/>
        <w:bottom w:val="none" w:sz="0" w:space="0" w:color="auto"/>
        <w:right w:val="none" w:sz="0" w:space="0" w:color="auto"/>
      </w:divBdr>
    </w:div>
    <w:div w:id="983851924">
      <w:bodyDiv w:val="1"/>
      <w:marLeft w:val="0"/>
      <w:marRight w:val="0"/>
      <w:marTop w:val="0"/>
      <w:marBottom w:val="0"/>
      <w:divBdr>
        <w:top w:val="none" w:sz="0" w:space="0" w:color="auto"/>
        <w:left w:val="none" w:sz="0" w:space="0" w:color="auto"/>
        <w:bottom w:val="none" w:sz="0" w:space="0" w:color="auto"/>
        <w:right w:val="none" w:sz="0" w:space="0" w:color="auto"/>
      </w:divBdr>
    </w:div>
    <w:div w:id="1015808743">
      <w:bodyDiv w:val="1"/>
      <w:marLeft w:val="0"/>
      <w:marRight w:val="0"/>
      <w:marTop w:val="0"/>
      <w:marBottom w:val="0"/>
      <w:divBdr>
        <w:top w:val="none" w:sz="0" w:space="0" w:color="auto"/>
        <w:left w:val="none" w:sz="0" w:space="0" w:color="auto"/>
        <w:bottom w:val="none" w:sz="0" w:space="0" w:color="auto"/>
        <w:right w:val="none" w:sz="0" w:space="0" w:color="auto"/>
      </w:divBdr>
    </w:div>
    <w:div w:id="1099838482">
      <w:bodyDiv w:val="1"/>
      <w:marLeft w:val="0"/>
      <w:marRight w:val="0"/>
      <w:marTop w:val="0"/>
      <w:marBottom w:val="0"/>
      <w:divBdr>
        <w:top w:val="none" w:sz="0" w:space="0" w:color="auto"/>
        <w:left w:val="none" w:sz="0" w:space="0" w:color="auto"/>
        <w:bottom w:val="none" w:sz="0" w:space="0" w:color="auto"/>
        <w:right w:val="none" w:sz="0" w:space="0" w:color="auto"/>
      </w:divBdr>
    </w:div>
    <w:div w:id="1105416773">
      <w:bodyDiv w:val="1"/>
      <w:marLeft w:val="0"/>
      <w:marRight w:val="0"/>
      <w:marTop w:val="0"/>
      <w:marBottom w:val="0"/>
      <w:divBdr>
        <w:top w:val="none" w:sz="0" w:space="0" w:color="auto"/>
        <w:left w:val="none" w:sz="0" w:space="0" w:color="auto"/>
        <w:bottom w:val="none" w:sz="0" w:space="0" w:color="auto"/>
        <w:right w:val="none" w:sz="0" w:space="0" w:color="auto"/>
      </w:divBdr>
    </w:div>
    <w:div w:id="1105878565">
      <w:bodyDiv w:val="1"/>
      <w:marLeft w:val="0"/>
      <w:marRight w:val="0"/>
      <w:marTop w:val="0"/>
      <w:marBottom w:val="0"/>
      <w:divBdr>
        <w:top w:val="none" w:sz="0" w:space="0" w:color="auto"/>
        <w:left w:val="none" w:sz="0" w:space="0" w:color="auto"/>
        <w:bottom w:val="none" w:sz="0" w:space="0" w:color="auto"/>
        <w:right w:val="none" w:sz="0" w:space="0" w:color="auto"/>
      </w:divBdr>
    </w:div>
    <w:div w:id="1112163469">
      <w:bodyDiv w:val="1"/>
      <w:marLeft w:val="0"/>
      <w:marRight w:val="0"/>
      <w:marTop w:val="0"/>
      <w:marBottom w:val="0"/>
      <w:divBdr>
        <w:top w:val="none" w:sz="0" w:space="0" w:color="auto"/>
        <w:left w:val="none" w:sz="0" w:space="0" w:color="auto"/>
        <w:bottom w:val="none" w:sz="0" w:space="0" w:color="auto"/>
        <w:right w:val="none" w:sz="0" w:space="0" w:color="auto"/>
      </w:divBdr>
    </w:div>
    <w:div w:id="1137913350">
      <w:bodyDiv w:val="1"/>
      <w:marLeft w:val="0"/>
      <w:marRight w:val="0"/>
      <w:marTop w:val="0"/>
      <w:marBottom w:val="0"/>
      <w:divBdr>
        <w:top w:val="none" w:sz="0" w:space="0" w:color="auto"/>
        <w:left w:val="none" w:sz="0" w:space="0" w:color="auto"/>
        <w:bottom w:val="none" w:sz="0" w:space="0" w:color="auto"/>
        <w:right w:val="none" w:sz="0" w:space="0" w:color="auto"/>
      </w:divBdr>
    </w:div>
    <w:div w:id="1139541480">
      <w:bodyDiv w:val="1"/>
      <w:marLeft w:val="0"/>
      <w:marRight w:val="0"/>
      <w:marTop w:val="0"/>
      <w:marBottom w:val="0"/>
      <w:divBdr>
        <w:top w:val="none" w:sz="0" w:space="0" w:color="auto"/>
        <w:left w:val="none" w:sz="0" w:space="0" w:color="auto"/>
        <w:bottom w:val="none" w:sz="0" w:space="0" w:color="auto"/>
        <w:right w:val="none" w:sz="0" w:space="0" w:color="auto"/>
      </w:divBdr>
    </w:div>
    <w:div w:id="1151337165">
      <w:bodyDiv w:val="1"/>
      <w:marLeft w:val="0"/>
      <w:marRight w:val="0"/>
      <w:marTop w:val="0"/>
      <w:marBottom w:val="0"/>
      <w:divBdr>
        <w:top w:val="none" w:sz="0" w:space="0" w:color="auto"/>
        <w:left w:val="none" w:sz="0" w:space="0" w:color="auto"/>
        <w:bottom w:val="none" w:sz="0" w:space="0" w:color="auto"/>
        <w:right w:val="none" w:sz="0" w:space="0" w:color="auto"/>
      </w:divBdr>
    </w:div>
    <w:div w:id="1204901042">
      <w:bodyDiv w:val="1"/>
      <w:marLeft w:val="0"/>
      <w:marRight w:val="0"/>
      <w:marTop w:val="0"/>
      <w:marBottom w:val="0"/>
      <w:divBdr>
        <w:top w:val="none" w:sz="0" w:space="0" w:color="auto"/>
        <w:left w:val="none" w:sz="0" w:space="0" w:color="auto"/>
        <w:bottom w:val="none" w:sz="0" w:space="0" w:color="auto"/>
        <w:right w:val="none" w:sz="0" w:space="0" w:color="auto"/>
      </w:divBdr>
    </w:div>
    <w:div w:id="1238973402">
      <w:bodyDiv w:val="1"/>
      <w:marLeft w:val="0"/>
      <w:marRight w:val="0"/>
      <w:marTop w:val="0"/>
      <w:marBottom w:val="0"/>
      <w:divBdr>
        <w:top w:val="none" w:sz="0" w:space="0" w:color="auto"/>
        <w:left w:val="none" w:sz="0" w:space="0" w:color="auto"/>
        <w:bottom w:val="none" w:sz="0" w:space="0" w:color="auto"/>
        <w:right w:val="none" w:sz="0" w:space="0" w:color="auto"/>
      </w:divBdr>
    </w:div>
    <w:div w:id="1250656021">
      <w:bodyDiv w:val="1"/>
      <w:marLeft w:val="0"/>
      <w:marRight w:val="0"/>
      <w:marTop w:val="0"/>
      <w:marBottom w:val="0"/>
      <w:divBdr>
        <w:top w:val="none" w:sz="0" w:space="0" w:color="auto"/>
        <w:left w:val="none" w:sz="0" w:space="0" w:color="auto"/>
        <w:bottom w:val="none" w:sz="0" w:space="0" w:color="auto"/>
        <w:right w:val="none" w:sz="0" w:space="0" w:color="auto"/>
      </w:divBdr>
    </w:div>
    <w:div w:id="1253205483">
      <w:bodyDiv w:val="1"/>
      <w:marLeft w:val="0"/>
      <w:marRight w:val="0"/>
      <w:marTop w:val="0"/>
      <w:marBottom w:val="0"/>
      <w:divBdr>
        <w:top w:val="none" w:sz="0" w:space="0" w:color="auto"/>
        <w:left w:val="none" w:sz="0" w:space="0" w:color="auto"/>
        <w:bottom w:val="none" w:sz="0" w:space="0" w:color="auto"/>
        <w:right w:val="none" w:sz="0" w:space="0" w:color="auto"/>
      </w:divBdr>
    </w:div>
    <w:div w:id="1257862346">
      <w:bodyDiv w:val="1"/>
      <w:marLeft w:val="0"/>
      <w:marRight w:val="0"/>
      <w:marTop w:val="0"/>
      <w:marBottom w:val="0"/>
      <w:divBdr>
        <w:top w:val="none" w:sz="0" w:space="0" w:color="auto"/>
        <w:left w:val="none" w:sz="0" w:space="0" w:color="auto"/>
        <w:bottom w:val="none" w:sz="0" w:space="0" w:color="auto"/>
        <w:right w:val="none" w:sz="0" w:space="0" w:color="auto"/>
      </w:divBdr>
    </w:div>
    <w:div w:id="1283418634">
      <w:bodyDiv w:val="1"/>
      <w:marLeft w:val="0"/>
      <w:marRight w:val="0"/>
      <w:marTop w:val="0"/>
      <w:marBottom w:val="0"/>
      <w:divBdr>
        <w:top w:val="none" w:sz="0" w:space="0" w:color="auto"/>
        <w:left w:val="none" w:sz="0" w:space="0" w:color="auto"/>
        <w:bottom w:val="none" w:sz="0" w:space="0" w:color="auto"/>
        <w:right w:val="none" w:sz="0" w:space="0" w:color="auto"/>
      </w:divBdr>
    </w:div>
    <w:div w:id="1300306072">
      <w:bodyDiv w:val="1"/>
      <w:marLeft w:val="0"/>
      <w:marRight w:val="0"/>
      <w:marTop w:val="0"/>
      <w:marBottom w:val="0"/>
      <w:divBdr>
        <w:top w:val="none" w:sz="0" w:space="0" w:color="auto"/>
        <w:left w:val="none" w:sz="0" w:space="0" w:color="auto"/>
        <w:bottom w:val="none" w:sz="0" w:space="0" w:color="auto"/>
        <w:right w:val="none" w:sz="0" w:space="0" w:color="auto"/>
      </w:divBdr>
    </w:div>
    <w:div w:id="1313680495">
      <w:bodyDiv w:val="1"/>
      <w:marLeft w:val="0"/>
      <w:marRight w:val="0"/>
      <w:marTop w:val="0"/>
      <w:marBottom w:val="0"/>
      <w:divBdr>
        <w:top w:val="none" w:sz="0" w:space="0" w:color="auto"/>
        <w:left w:val="none" w:sz="0" w:space="0" w:color="auto"/>
        <w:bottom w:val="none" w:sz="0" w:space="0" w:color="auto"/>
        <w:right w:val="none" w:sz="0" w:space="0" w:color="auto"/>
      </w:divBdr>
    </w:div>
    <w:div w:id="1329823044">
      <w:bodyDiv w:val="1"/>
      <w:marLeft w:val="0"/>
      <w:marRight w:val="0"/>
      <w:marTop w:val="0"/>
      <w:marBottom w:val="0"/>
      <w:divBdr>
        <w:top w:val="none" w:sz="0" w:space="0" w:color="auto"/>
        <w:left w:val="none" w:sz="0" w:space="0" w:color="auto"/>
        <w:bottom w:val="none" w:sz="0" w:space="0" w:color="auto"/>
        <w:right w:val="none" w:sz="0" w:space="0" w:color="auto"/>
      </w:divBdr>
    </w:div>
    <w:div w:id="1345204419">
      <w:bodyDiv w:val="1"/>
      <w:marLeft w:val="0"/>
      <w:marRight w:val="0"/>
      <w:marTop w:val="0"/>
      <w:marBottom w:val="0"/>
      <w:divBdr>
        <w:top w:val="none" w:sz="0" w:space="0" w:color="auto"/>
        <w:left w:val="none" w:sz="0" w:space="0" w:color="auto"/>
        <w:bottom w:val="none" w:sz="0" w:space="0" w:color="auto"/>
        <w:right w:val="none" w:sz="0" w:space="0" w:color="auto"/>
      </w:divBdr>
    </w:div>
    <w:div w:id="1393188121">
      <w:bodyDiv w:val="1"/>
      <w:marLeft w:val="0"/>
      <w:marRight w:val="0"/>
      <w:marTop w:val="0"/>
      <w:marBottom w:val="0"/>
      <w:divBdr>
        <w:top w:val="none" w:sz="0" w:space="0" w:color="auto"/>
        <w:left w:val="none" w:sz="0" w:space="0" w:color="auto"/>
        <w:bottom w:val="none" w:sz="0" w:space="0" w:color="auto"/>
        <w:right w:val="none" w:sz="0" w:space="0" w:color="auto"/>
      </w:divBdr>
    </w:div>
    <w:div w:id="1406754959">
      <w:bodyDiv w:val="1"/>
      <w:marLeft w:val="0"/>
      <w:marRight w:val="0"/>
      <w:marTop w:val="0"/>
      <w:marBottom w:val="0"/>
      <w:divBdr>
        <w:top w:val="none" w:sz="0" w:space="0" w:color="auto"/>
        <w:left w:val="none" w:sz="0" w:space="0" w:color="auto"/>
        <w:bottom w:val="none" w:sz="0" w:space="0" w:color="auto"/>
        <w:right w:val="none" w:sz="0" w:space="0" w:color="auto"/>
      </w:divBdr>
    </w:div>
    <w:div w:id="1410342514">
      <w:bodyDiv w:val="1"/>
      <w:marLeft w:val="0"/>
      <w:marRight w:val="0"/>
      <w:marTop w:val="0"/>
      <w:marBottom w:val="0"/>
      <w:divBdr>
        <w:top w:val="none" w:sz="0" w:space="0" w:color="auto"/>
        <w:left w:val="none" w:sz="0" w:space="0" w:color="auto"/>
        <w:bottom w:val="none" w:sz="0" w:space="0" w:color="auto"/>
        <w:right w:val="none" w:sz="0" w:space="0" w:color="auto"/>
      </w:divBdr>
    </w:div>
    <w:div w:id="1418097446">
      <w:bodyDiv w:val="1"/>
      <w:marLeft w:val="0"/>
      <w:marRight w:val="0"/>
      <w:marTop w:val="0"/>
      <w:marBottom w:val="0"/>
      <w:divBdr>
        <w:top w:val="none" w:sz="0" w:space="0" w:color="auto"/>
        <w:left w:val="none" w:sz="0" w:space="0" w:color="auto"/>
        <w:bottom w:val="none" w:sz="0" w:space="0" w:color="auto"/>
        <w:right w:val="none" w:sz="0" w:space="0" w:color="auto"/>
      </w:divBdr>
      <w:divsChild>
        <w:div w:id="583026309">
          <w:marLeft w:val="634"/>
          <w:marRight w:val="0"/>
          <w:marTop w:val="86"/>
          <w:marBottom w:val="0"/>
          <w:divBdr>
            <w:top w:val="none" w:sz="0" w:space="0" w:color="auto"/>
            <w:left w:val="none" w:sz="0" w:space="0" w:color="auto"/>
            <w:bottom w:val="none" w:sz="0" w:space="0" w:color="auto"/>
            <w:right w:val="none" w:sz="0" w:space="0" w:color="auto"/>
          </w:divBdr>
        </w:div>
        <w:div w:id="669215238">
          <w:marLeft w:val="634"/>
          <w:marRight w:val="0"/>
          <w:marTop w:val="86"/>
          <w:marBottom w:val="0"/>
          <w:divBdr>
            <w:top w:val="none" w:sz="0" w:space="0" w:color="auto"/>
            <w:left w:val="none" w:sz="0" w:space="0" w:color="auto"/>
            <w:bottom w:val="none" w:sz="0" w:space="0" w:color="auto"/>
            <w:right w:val="none" w:sz="0" w:space="0" w:color="auto"/>
          </w:divBdr>
        </w:div>
        <w:div w:id="143357727">
          <w:marLeft w:val="634"/>
          <w:marRight w:val="0"/>
          <w:marTop w:val="86"/>
          <w:marBottom w:val="0"/>
          <w:divBdr>
            <w:top w:val="none" w:sz="0" w:space="0" w:color="auto"/>
            <w:left w:val="none" w:sz="0" w:space="0" w:color="auto"/>
            <w:bottom w:val="none" w:sz="0" w:space="0" w:color="auto"/>
            <w:right w:val="none" w:sz="0" w:space="0" w:color="auto"/>
          </w:divBdr>
        </w:div>
        <w:div w:id="1084765517">
          <w:marLeft w:val="634"/>
          <w:marRight w:val="0"/>
          <w:marTop w:val="86"/>
          <w:marBottom w:val="0"/>
          <w:divBdr>
            <w:top w:val="none" w:sz="0" w:space="0" w:color="auto"/>
            <w:left w:val="none" w:sz="0" w:space="0" w:color="auto"/>
            <w:bottom w:val="none" w:sz="0" w:space="0" w:color="auto"/>
            <w:right w:val="none" w:sz="0" w:space="0" w:color="auto"/>
          </w:divBdr>
        </w:div>
      </w:divsChild>
    </w:div>
    <w:div w:id="1429694813">
      <w:bodyDiv w:val="1"/>
      <w:marLeft w:val="0"/>
      <w:marRight w:val="0"/>
      <w:marTop w:val="0"/>
      <w:marBottom w:val="0"/>
      <w:divBdr>
        <w:top w:val="none" w:sz="0" w:space="0" w:color="auto"/>
        <w:left w:val="none" w:sz="0" w:space="0" w:color="auto"/>
        <w:bottom w:val="none" w:sz="0" w:space="0" w:color="auto"/>
        <w:right w:val="none" w:sz="0" w:space="0" w:color="auto"/>
      </w:divBdr>
    </w:div>
    <w:div w:id="1430392158">
      <w:bodyDiv w:val="1"/>
      <w:marLeft w:val="0"/>
      <w:marRight w:val="0"/>
      <w:marTop w:val="0"/>
      <w:marBottom w:val="0"/>
      <w:divBdr>
        <w:top w:val="none" w:sz="0" w:space="0" w:color="auto"/>
        <w:left w:val="none" w:sz="0" w:space="0" w:color="auto"/>
        <w:bottom w:val="none" w:sz="0" w:space="0" w:color="auto"/>
        <w:right w:val="none" w:sz="0" w:space="0" w:color="auto"/>
      </w:divBdr>
    </w:div>
    <w:div w:id="1451128975">
      <w:bodyDiv w:val="1"/>
      <w:marLeft w:val="0"/>
      <w:marRight w:val="0"/>
      <w:marTop w:val="0"/>
      <w:marBottom w:val="0"/>
      <w:divBdr>
        <w:top w:val="none" w:sz="0" w:space="0" w:color="auto"/>
        <w:left w:val="none" w:sz="0" w:space="0" w:color="auto"/>
        <w:bottom w:val="none" w:sz="0" w:space="0" w:color="auto"/>
        <w:right w:val="none" w:sz="0" w:space="0" w:color="auto"/>
      </w:divBdr>
    </w:div>
    <w:div w:id="1452432402">
      <w:bodyDiv w:val="1"/>
      <w:marLeft w:val="0"/>
      <w:marRight w:val="0"/>
      <w:marTop w:val="0"/>
      <w:marBottom w:val="0"/>
      <w:divBdr>
        <w:top w:val="none" w:sz="0" w:space="0" w:color="auto"/>
        <w:left w:val="none" w:sz="0" w:space="0" w:color="auto"/>
        <w:bottom w:val="none" w:sz="0" w:space="0" w:color="auto"/>
        <w:right w:val="none" w:sz="0" w:space="0" w:color="auto"/>
      </w:divBdr>
    </w:div>
    <w:div w:id="1452474474">
      <w:bodyDiv w:val="1"/>
      <w:marLeft w:val="0"/>
      <w:marRight w:val="0"/>
      <w:marTop w:val="0"/>
      <w:marBottom w:val="0"/>
      <w:divBdr>
        <w:top w:val="none" w:sz="0" w:space="0" w:color="auto"/>
        <w:left w:val="none" w:sz="0" w:space="0" w:color="auto"/>
        <w:bottom w:val="none" w:sz="0" w:space="0" w:color="auto"/>
        <w:right w:val="none" w:sz="0" w:space="0" w:color="auto"/>
      </w:divBdr>
    </w:div>
    <w:div w:id="1452819776">
      <w:bodyDiv w:val="1"/>
      <w:marLeft w:val="0"/>
      <w:marRight w:val="0"/>
      <w:marTop w:val="0"/>
      <w:marBottom w:val="0"/>
      <w:divBdr>
        <w:top w:val="none" w:sz="0" w:space="0" w:color="auto"/>
        <w:left w:val="none" w:sz="0" w:space="0" w:color="auto"/>
        <w:bottom w:val="none" w:sz="0" w:space="0" w:color="auto"/>
        <w:right w:val="none" w:sz="0" w:space="0" w:color="auto"/>
      </w:divBdr>
    </w:div>
    <w:div w:id="1469009445">
      <w:bodyDiv w:val="1"/>
      <w:marLeft w:val="0"/>
      <w:marRight w:val="0"/>
      <w:marTop w:val="0"/>
      <w:marBottom w:val="0"/>
      <w:divBdr>
        <w:top w:val="none" w:sz="0" w:space="0" w:color="auto"/>
        <w:left w:val="none" w:sz="0" w:space="0" w:color="auto"/>
        <w:bottom w:val="none" w:sz="0" w:space="0" w:color="auto"/>
        <w:right w:val="none" w:sz="0" w:space="0" w:color="auto"/>
      </w:divBdr>
    </w:div>
    <w:div w:id="1469014587">
      <w:bodyDiv w:val="1"/>
      <w:marLeft w:val="0"/>
      <w:marRight w:val="0"/>
      <w:marTop w:val="0"/>
      <w:marBottom w:val="0"/>
      <w:divBdr>
        <w:top w:val="none" w:sz="0" w:space="0" w:color="auto"/>
        <w:left w:val="none" w:sz="0" w:space="0" w:color="auto"/>
        <w:bottom w:val="none" w:sz="0" w:space="0" w:color="auto"/>
        <w:right w:val="none" w:sz="0" w:space="0" w:color="auto"/>
      </w:divBdr>
    </w:div>
    <w:div w:id="1476754087">
      <w:bodyDiv w:val="1"/>
      <w:marLeft w:val="0"/>
      <w:marRight w:val="0"/>
      <w:marTop w:val="0"/>
      <w:marBottom w:val="0"/>
      <w:divBdr>
        <w:top w:val="none" w:sz="0" w:space="0" w:color="auto"/>
        <w:left w:val="none" w:sz="0" w:space="0" w:color="auto"/>
        <w:bottom w:val="none" w:sz="0" w:space="0" w:color="auto"/>
        <w:right w:val="none" w:sz="0" w:space="0" w:color="auto"/>
      </w:divBdr>
      <w:divsChild>
        <w:div w:id="840319977">
          <w:marLeft w:val="547"/>
          <w:marRight w:val="0"/>
          <w:marTop w:val="106"/>
          <w:marBottom w:val="0"/>
          <w:divBdr>
            <w:top w:val="none" w:sz="0" w:space="0" w:color="auto"/>
            <w:left w:val="none" w:sz="0" w:space="0" w:color="auto"/>
            <w:bottom w:val="none" w:sz="0" w:space="0" w:color="auto"/>
            <w:right w:val="none" w:sz="0" w:space="0" w:color="auto"/>
          </w:divBdr>
        </w:div>
      </w:divsChild>
    </w:div>
    <w:div w:id="1495419070">
      <w:bodyDiv w:val="1"/>
      <w:marLeft w:val="0"/>
      <w:marRight w:val="0"/>
      <w:marTop w:val="0"/>
      <w:marBottom w:val="0"/>
      <w:divBdr>
        <w:top w:val="none" w:sz="0" w:space="0" w:color="auto"/>
        <w:left w:val="none" w:sz="0" w:space="0" w:color="auto"/>
        <w:bottom w:val="none" w:sz="0" w:space="0" w:color="auto"/>
        <w:right w:val="none" w:sz="0" w:space="0" w:color="auto"/>
      </w:divBdr>
    </w:div>
    <w:div w:id="1511488020">
      <w:bodyDiv w:val="1"/>
      <w:marLeft w:val="0"/>
      <w:marRight w:val="0"/>
      <w:marTop w:val="0"/>
      <w:marBottom w:val="0"/>
      <w:divBdr>
        <w:top w:val="none" w:sz="0" w:space="0" w:color="auto"/>
        <w:left w:val="none" w:sz="0" w:space="0" w:color="auto"/>
        <w:bottom w:val="none" w:sz="0" w:space="0" w:color="auto"/>
        <w:right w:val="none" w:sz="0" w:space="0" w:color="auto"/>
      </w:divBdr>
    </w:div>
    <w:div w:id="1521772505">
      <w:bodyDiv w:val="1"/>
      <w:marLeft w:val="0"/>
      <w:marRight w:val="0"/>
      <w:marTop w:val="0"/>
      <w:marBottom w:val="0"/>
      <w:divBdr>
        <w:top w:val="none" w:sz="0" w:space="0" w:color="auto"/>
        <w:left w:val="none" w:sz="0" w:space="0" w:color="auto"/>
        <w:bottom w:val="none" w:sz="0" w:space="0" w:color="auto"/>
        <w:right w:val="none" w:sz="0" w:space="0" w:color="auto"/>
      </w:divBdr>
    </w:div>
    <w:div w:id="1581020794">
      <w:bodyDiv w:val="1"/>
      <w:marLeft w:val="0"/>
      <w:marRight w:val="0"/>
      <w:marTop w:val="0"/>
      <w:marBottom w:val="0"/>
      <w:divBdr>
        <w:top w:val="none" w:sz="0" w:space="0" w:color="auto"/>
        <w:left w:val="none" w:sz="0" w:space="0" w:color="auto"/>
        <w:bottom w:val="none" w:sz="0" w:space="0" w:color="auto"/>
        <w:right w:val="none" w:sz="0" w:space="0" w:color="auto"/>
      </w:divBdr>
    </w:div>
    <w:div w:id="1615862992">
      <w:bodyDiv w:val="1"/>
      <w:marLeft w:val="0"/>
      <w:marRight w:val="0"/>
      <w:marTop w:val="0"/>
      <w:marBottom w:val="0"/>
      <w:divBdr>
        <w:top w:val="none" w:sz="0" w:space="0" w:color="auto"/>
        <w:left w:val="none" w:sz="0" w:space="0" w:color="auto"/>
        <w:bottom w:val="none" w:sz="0" w:space="0" w:color="auto"/>
        <w:right w:val="none" w:sz="0" w:space="0" w:color="auto"/>
      </w:divBdr>
    </w:div>
    <w:div w:id="1623414182">
      <w:bodyDiv w:val="1"/>
      <w:marLeft w:val="0"/>
      <w:marRight w:val="0"/>
      <w:marTop w:val="0"/>
      <w:marBottom w:val="0"/>
      <w:divBdr>
        <w:top w:val="none" w:sz="0" w:space="0" w:color="auto"/>
        <w:left w:val="none" w:sz="0" w:space="0" w:color="auto"/>
        <w:bottom w:val="none" w:sz="0" w:space="0" w:color="auto"/>
        <w:right w:val="none" w:sz="0" w:space="0" w:color="auto"/>
      </w:divBdr>
    </w:div>
    <w:div w:id="1661230111">
      <w:bodyDiv w:val="1"/>
      <w:marLeft w:val="0"/>
      <w:marRight w:val="0"/>
      <w:marTop w:val="0"/>
      <w:marBottom w:val="0"/>
      <w:divBdr>
        <w:top w:val="none" w:sz="0" w:space="0" w:color="auto"/>
        <w:left w:val="none" w:sz="0" w:space="0" w:color="auto"/>
        <w:bottom w:val="none" w:sz="0" w:space="0" w:color="auto"/>
        <w:right w:val="none" w:sz="0" w:space="0" w:color="auto"/>
      </w:divBdr>
    </w:div>
    <w:div w:id="1666274705">
      <w:bodyDiv w:val="1"/>
      <w:marLeft w:val="0"/>
      <w:marRight w:val="0"/>
      <w:marTop w:val="0"/>
      <w:marBottom w:val="0"/>
      <w:divBdr>
        <w:top w:val="none" w:sz="0" w:space="0" w:color="auto"/>
        <w:left w:val="none" w:sz="0" w:space="0" w:color="auto"/>
        <w:bottom w:val="none" w:sz="0" w:space="0" w:color="auto"/>
        <w:right w:val="none" w:sz="0" w:space="0" w:color="auto"/>
      </w:divBdr>
    </w:div>
    <w:div w:id="1682660886">
      <w:bodyDiv w:val="1"/>
      <w:marLeft w:val="0"/>
      <w:marRight w:val="0"/>
      <w:marTop w:val="0"/>
      <w:marBottom w:val="0"/>
      <w:divBdr>
        <w:top w:val="none" w:sz="0" w:space="0" w:color="auto"/>
        <w:left w:val="none" w:sz="0" w:space="0" w:color="auto"/>
        <w:bottom w:val="none" w:sz="0" w:space="0" w:color="auto"/>
        <w:right w:val="none" w:sz="0" w:space="0" w:color="auto"/>
      </w:divBdr>
    </w:div>
    <w:div w:id="1696737356">
      <w:bodyDiv w:val="1"/>
      <w:marLeft w:val="0"/>
      <w:marRight w:val="0"/>
      <w:marTop w:val="0"/>
      <w:marBottom w:val="0"/>
      <w:divBdr>
        <w:top w:val="none" w:sz="0" w:space="0" w:color="auto"/>
        <w:left w:val="none" w:sz="0" w:space="0" w:color="auto"/>
        <w:bottom w:val="none" w:sz="0" w:space="0" w:color="auto"/>
        <w:right w:val="none" w:sz="0" w:space="0" w:color="auto"/>
      </w:divBdr>
    </w:div>
    <w:div w:id="1704548458">
      <w:bodyDiv w:val="1"/>
      <w:marLeft w:val="0"/>
      <w:marRight w:val="0"/>
      <w:marTop w:val="0"/>
      <w:marBottom w:val="0"/>
      <w:divBdr>
        <w:top w:val="none" w:sz="0" w:space="0" w:color="auto"/>
        <w:left w:val="none" w:sz="0" w:space="0" w:color="auto"/>
        <w:bottom w:val="none" w:sz="0" w:space="0" w:color="auto"/>
        <w:right w:val="none" w:sz="0" w:space="0" w:color="auto"/>
      </w:divBdr>
    </w:div>
    <w:div w:id="1709600230">
      <w:bodyDiv w:val="1"/>
      <w:marLeft w:val="0"/>
      <w:marRight w:val="0"/>
      <w:marTop w:val="0"/>
      <w:marBottom w:val="0"/>
      <w:divBdr>
        <w:top w:val="none" w:sz="0" w:space="0" w:color="auto"/>
        <w:left w:val="none" w:sz="0" w:space="0" w:color="auto"/>
        <w:bottom w:val="none" w:sz="0" w:space="0" w:color="auto"/>
        <w:right w:val="none" w:sz="0" w:space="0" w:color="auto"/>
      </w:divBdr>
    </w:div>
    <w:div w:id="1709793140">
      <w:bodyDiv w:val="1"/>
      <w:marLeft w:val="0"/>
      <w:marRight w:val="0"/>
      <w:marTop w:val="0"/>
      <w:marBottom w:val="0"/>
      <w:divBdr>
        <w:top w:val="none" w:sz="0" w:space="0" w:color="auto"/>
        <w:left w:val="none" w:sz="0" w:space="0" w:color="auto"/>
        <w:bottom w:val="none" w:sz="0" w:space="0" w:color="auto"/>
        <w:right w:val="none" w:sz="0" w:space="0" w:color="auto"/>
      </w:divBdr>
    </w:div>
    <w:div w:id="1711303270">
      <w:bodyDiv w:val="1"/>
      <w:marLeft w:val="0"/>
      <w:marRight w:val="0"/>
      <w:marTop w:val="0"/>
      <w:marBottom w:val="0"/>
      <w:divBdr>
        <w:top w:val="none" w:sz="0" w:space="0" w:color="auto"/>
        <w:left w:val="none" w:sz="0" w:space="0" w:color="auto"/>
        <w:bottom w:val="none" w:sz="0" w:space="0" w:color="auto"/>
        <w:right w:val="none" w:sz="0" w:space="0" w:color="auto"/>
      </w:divBdr>
    </w:div>
    <w:div w:id="1735734103">
      <w:bodyDiv w:val="1"/>
      <w:marLeft w:val="0"/>
      <w:marRight w:val="0"/>
      <w:marTop w:val="0"/>
      <w:marBottom w:val="0"/>
      <w:divBdr>
        <w:top w:val="none" w:sz="0" w:space="0" w:color="auto"/>
        <w:left w:val="none" w:sz="0" w:space="0" w:color="auto"/>
        <w:bottom w:val="none" w:sz="0" w:space="0" w:color="auto"/>
        <w:right w:val="none" w:sz="0" w:space="0" w:color="auto"/>
      </w:divBdr>
    </w:div>
    <w:div w:id="1739327007">
      <w:bodyDiv w:val="1"/>
      <w:marLeft w:val="0"/>
      <w:marRight w:val="0"/>
      <w:marTop w:val="0"/>
      <w:marBottom w:val="0"/>
      <w:divBdr>
        <w:top w:val="none" w:sz="0" w:space="0" w:color="auto"/>
        <w:left w:val="none" w:sz="0" w:space="0" w:color="auto"/>
        <w:bottom w:val="none" w:sz="0" w:space="0" w:color="auto"/>
        <w:right w:val="none" w:sz="0" w:space="0" w:color="auto"/>
      </w:divBdr>
    </w:div>
    <w:div w:id="1744331099">
      <w:bodyDiv w:val="1"/>
      <w:marLeft w:val="0"/>
      <w:marRight w:val="0"/>
      <w:marTop w:val="0"/>
      <w:marBottom w:val="0"/>
      <w:divBdr>
        <w:top w:val="none" w:sz="0" w:space="0" w:color="auto"/>
        <w:left w:val="none" w:sz="0" w:space="0" w:color="auto"/>
        <w:bottom w:val="none" w:sz="0" w:space="0" w:color="auto"/>
        <w:right w:val="none" w:sz="0" w:space="0" w:color="auto"/>
      </w:divBdr>
    </w:div>
    <w:div w:id="1764497361">
      <w:bodyDiv w:val="1"/>
      <w:marLeft w:val="0"/>
      <w:marRight w:val="0"/>
      <w:marTop w:val="0"/>
      <w:marBottom w:val="0"/>
      <w:divBdr>
        <w:top w:val="none" w:sz="0" w:space="0" w:color="auto"/>
        <w:left w:val="none" w:sz="0" w:space="0" w:color="auto"/>
        <w:bottom w:val="none" w:sz="0" w:space="0" w:color="auto"/>
        <w:right w:val="none" w:sz="0" w:space="0" w:color="auto"/>
      </w:divBdr>
      <w:divsChild>
        <w:div w:id="1571958350">
          <w:marLeft w:val="562"/>
          <w:marRight w:val="0"/>
          <w:marTop w:val="115"/>
          <w:marBottom w:val="0"/>
          <w:divBdr>
            <w:top w:val="none" w:sz="0" w:space="0" w:color="auto"/>
            <w:left w:val="none" w:sz="0" w:space="0" w:color="auto"/>
            <w:bottom w:val="none" w:sz="0" w:space="0" w:color="auto"/>
            <w:right w:val="none" w:sz="0" w:space="0" w:color="auto"/>
          </w:divBdr>
        </w:div>
      </w:divsChild>
    </w:div>
    <w:div w:id="1764759472">
      <w:bodyDiv w:val="1"/>
      <w:marLeft w:val="0"/>
      <w:marRight w:val="0"/>
      <w:marTop w:val="0"/>
      <w:marBottom w:val="0"/>
      <w:divBdr>
        <w:top w:val="none" w:sz="0" w:space="0" w:color="auto"/>
        <w:left w:val="none" w:sz="0" w:space="0" w:color="auto"/>
        <w:bottom w:val="none" w:sz="0" w:space="0" w:color="auto"/>
        <w:right w:val="none" w:sz="0" w:space="0" w:color="auto"/>
      </w:divBdr>
    </w:div>
    <w:div w:id="1782190133">
      <w:bodyDiv w:val="1"/>
      <w:marLeft w:val="0"/>
      <w:marRight w:val="0"/>
      <w:marTop w:val="0"/>
      <w:marBottom w:val="0"/>
      <w:divBdr>
        <w:top w:val="none" w:sz="0" w:space="0" w:color="auto"/>
        <w:left w:val="none" w:sz="0" w:space="0" w:color="auto"/>
        <w:bottom w:val="none" w:sz="0" w:space="0" w:color="auto"/>
        <w:right w:val="none" w:sz="0" w:space="0" w:color="auto"/>
      </w:divBdr>
    </w:div>
    <w:div w:id="1795439419">
      <w:bodyDiv w:val="1"/>
      <w:marLeft w:val="0"/>
      <w:marRight w:val="0"/>
      <w:marTop w:val="0"/>
      <w:marBottom w:val="0"/>
      <w:divBdr>
        <w:top w:val="none" w:sz="0" w:space="0" w:color="auto"/>
        <w:left w:val="none" w:sz="0" w:space="0" w:color="auto"/>
        <w:bottom w:val="none" w:sz="0" w:space="0" w:color="auto"/>
        <w:right w:val="none" w:sz="0" w:space="0" w:color="auto"/>
      </w:divBdr>
    </w:div>
    <w:div w:id="1808891650">
      <w:bodyDiv w:val="1"/>
      <w:marLeft w:val="0"/>
      <w:marRight w:val="0"/>
      <w:marTop w:val="0"/>
      <w:marBottom w:val="0"/>
      <w:divBdr>
        <w:top w:val="none" w:sz="0" w:space="0" w:color="auto"/>
        <w:left w:val="none" w:sz="0" w:space="0" w:color="auto"/>
        <w:bottom w:val="none" w:sz="0" w:space="0" w:color="auto"/>
        <w:right w:val="none" w:sz="0" w:space="0" w:color="auto"/>
      </w:divBdr>
    </w:div>
    <w:div w:id="1821075459">
      <w:bodyDiv w:val="1"/>
      <w:marLeft w:val="0"/>
      <w:marRight w:val="0"/>
      <w:marTop w:val="0"/>
      <w:marBottom w:val="0"/>
      <w:divBdr>
        <w:top w:val="none" w:sz="0" w:space="0" w:color="auto"/>
        <w:left w:val="none" w:sz="0" w:space="0" w:color="auto"/>
        <w:bottom w:val="none" w:sz="0" w:space="0" w:color="auto"/>
        <w:right w:val="none" w:sz="0" w:space="0" w:color="auto"/>
      </w:divBdr>
    </w:div>
    <w:div w:id="1826044736">
      <w:bodyDiv w:val="1"/>
      <w:marLeft w:val="0"/>
      <w:marRight w:val="0"/>
      <w:marTop w:val="0"/>
      <w:marBottom w:val="0"/>
      <w:divBdr>
        <w:top w:val="none" w:sz="0" w:space="0" w:color="auto"/>
        <w:left w:val="none" w:sz="0" w:space="0" w:color="auto"/>
        <w:bottom w:val="none" w:sz="0" w:space="0" w:color="auto"/>
        <w:right w:val="none" w:sz="0" w:space="0" w:color="auto"/>
      </w:divBdr>
    </w:div>
    <w:div w:id="1827237949">
      <w:bodyDiv w:val="1"/>
      <w:marLeft w:val="0"/>
      <w:marRight w:val="0"/>
      <w:marTop w:val="0"/>
      <w:marBottom w:val="0"/>
      <w:divBdr>
        <w:top w:val="none" w:sz="0" w:space="0" w:color="auto"/>
        <w:left w:val="none" w:sz="0" w:space="0" w:color="auto"/>
        <w:bottom w:val="none" w:sz="0" w:space="0" w:color="auto"/>
        <w:right w:val="none" w:sz="0" w:space="0" w:color="auto"/>
      </w:divBdr>
    </w:div>
    <w:div w:id="1839152336">
      <w:bodyDiv w:val="1"/>
      <w:marLeft w:val="0"/>
      <w:marRight w:val="0"/>
      <w:marTop w:val="0"/>
      <w:marBottom w:val="0"/>
      <w:divBdr>
        <w:top w:val="none" w:sz="0" w:space="0" w:color="auto"/>
        <w:left w:val="none" w:sz="0" w:space="0" w:color="auto"/>
        <w:bottom w:val="none" w:sz="0" w:space="0" w:color="auto"/>
        <w:right w:val="none" w:sz="0" w:space="0" w:color="auto"/>
      </w:divBdr>
    </w:div>
    <w:div w:id="1905605213">
      <w:bodyDiv w:val="1"/>
      <w:marLeft w:val="0"/>
      <w:marRight w:val="0"/>
      <w:marTop w:val="0"/>
      <w:marBottom w:val="0"/>
      <w:divBdr>
        <w:top w:val="none" w:sz="0" w:space="0" w:color="auto"/>
        <w:left w:val="none" w:sz="0" w:space="0" w:color="auto"/>
        <w:bottom w:val="none" w:sz="0" w:space="0" w:color="auto"/>
        <w:right w:val="none" w:sz="0" w:space="0" w:color="auto"/>
      </w:divBdr>
      <w:divsChild>
        <w:div w:id="472606063">
          <w:marLeft w:val="547"/>
          <w:marRight w:val="0"/>
          <w:marTop w:val="96"/>
          <w:marBottom w:val="0"/>
          <w:divBdr>
            <w:top w:val="none" w:sz="0" w:space="0" w:color="auto"/>
            <w:left w:val="none" w:sz="0" w:space="0" w:color="auto"/>
            <w:bottom w:val="none" w:sz="0" w:space="0" w:color="auto"/>
            <w:right w:val="none" w:sz="0" w:space="0" w:color="auto"/>
          </w:divBdr>
        </w:div>
        <w:div w:id="2107069132">
          <w:marLeft w:val="547"/>
          <w:marRight w:val="0"/>
          <w:marTop w:val="96"/>
          <w:marBottom w:val="0"/>
          <w:divBdr>
            <w:top w:val="none" w:sz="0" w:space="0" w:color="auto"/>
            <w:left w:val="none" w:sz="0" w:space="0" w:color="auto"/>
            <w:bottom w:val="none" w:sz="0" w:space="0" w:color="auto"/>
            <w:right w:val="none" w:sz="0" w:space="0" w:color="auto"/>
          </w:divBdr>
        </w:div>
      </w:divsChild>
    </w:div>
    <w:div w:id="1923877684">
      <w:bodyDiv w:val="1"/>
      <w:marLeft w:val="0"/>
      <w:marRight w:val="0"/>
      <w:marTop w:val="0"/>
      <w:marBottom w:val="0"/>
      <w:divBdr>
        <w:top w:val="none" w:sz="0" w:space="0" w:color="auto"/>
        <w:left w:val="none" w:sz="0" w:space="0" w:color="auto"/>
        <w:bottom w:val="none" w:sz="0" w:space="0" w:color="auto"/>
        <w:right w:val="none" w:sz="0" w:space="0" w:color="auto"/>
      </w:divBdr>
    </w:div>
    <w:div w:id="1926381541">
      <w:bodyDiv w:val="1"/>
      <w:marLeft w:val="0"/>
      <w:marRight w:val="0"/>
      <w:marTop w:val="0"/>
      <w:marBottom w:val="0"/>
      <w:divBdr>
        <w:top w:val="none" w:sz="0" w:space="0" w:color="auto"/>
        <w:left w:val="none" w:sz="0" w:space="0" w:color="auto"/>
        <w:bottom w:val="none" w:sz="0" w:space="0" w:color="auto"/>
        <w:right w:val="none" w:sz="0" w:space="0" w:color="auto"/>
      </w:divBdr>
    </w:div>
    <w:div w:id="1931573038">
      <w:bodyDiv w:val="1"/>
      <w:marLeft w:val="0"/>
      <w:marRight w:val="0"/>
      <w:marTop w:val="0"/>
      <w:marBottom w:val="0"/>
      <w:divBdr>
        <w:top w:val="none" w:sz="0" w:space="0" w:color="auto"/>
        <w:left w:val="none" w:sz="0" w:space="0" w:color="auto"/>
        <w:bottom w:val="none" w:sz="0" w:space="0" w:color="auto"/>
        <w:right w:val="none" w:sz="0" w:space="0" w:color="auto"/>
      </w:divBdr>
    </w:div>
    <w:div w:id="1961913473">
      <w:bodyDiv w:val="1"/>
      <w:marLeft w:val="0"/>
      <w:marRight w:val="0"/>
      <w:marTop w:val="0"/>
      <w:marBottom w:val="0"/>
      <w:divBdr>
        <w:top w:val="none" w:sz="0" w:space="0" w:color="auto"/>
        <w:left w:val="none" w:sz="0" w:space="0" w:color="auto"/>
        <w:bottom w:val="none" w:sz="0" w:space="0" w:color="auto"/>
        <w:right w:val="none" w:sz="0" w:space="0" w:color="auto"/>
      </w:divBdr>
    </w:div>
    <w:div w:id="1998219137">
      <w:bodyDiv w:val="1"/>
      <w:marLeft w:val="0"/>
      <w:marRight w:val="0"/>
      <w:marTop w:val="0"/>
      <w:marBottom w:val="0"/>
      <w:divBdr>
        <w:top w:val="none" w:sz="0" w:space="0" w:color="auto"/>
        <w:left w:val="none" w:sz="0" w:space="0" w:color="auto"/>
        <w:bottom w:val="none" w:sz="0" w:space="0" w:color="auto"/>
        <w:right w:val="none" w:sz="0" w:space="0" w:color="auto"/>
      </w:divBdr>
    </w:div>
    <w:div w:id="2001889391">
      <w:bodyDiv w:val="1"/>
      <w:marLeft w:val="0"/>
      <w:marRight w:val="0"/>
      <w:marTop w:val="0"/>
      <w:marBottom w:val="0"/>
      <w:divBdr>
        <w:top w:val="none" w:sz="0" w:space="0" w:color="auto"/>
        <w:left w:val="none" w:sz="0" w:space="0" w:color="auto"/>
        <w:bottom w:val="none" w:sz="0" w:space="0" w:color="auto"/>
        <w:right w:val="none" w:sz="0" w:space="0" w:color="auto"/>
      </w:divBdr>
    </w:div>
    <w:div w:id="2007588311">
      <w:bodyDiv w:val="1"/>
      <w:marLeft w:val="0"/>
      <w:marRight w:val="0"/>
      <w:marTop w:val="0"/>
      <w:marBottom w:val="0"/>
      <w:divBdr>
        <w:top w:val="none" w:sz="0" w:space="0" w:color="auto"/>
        <w:left w:val="none" w:sz="0" w:space="0" w:color="auto"/>
        <w:bottom w:val="none" w:sz="0" w:space="0" w:color="auto"/>
        <w:right w:val="none" w:sz="0" w:space="0" w:color="auto"/>
      </w:divBdr>
    </w:div>
    <w:div w:id="2018539663">
      <w:bodyDiv w:val="1"/>
      <w:marLeft w:val="0"/>
      <w:marRight w:val="0"/>
      <w:marTop w:val="0"/>
      <w:marBottom w:val="0"/>
      <w:divBdr>
        <w:top w:val="none" w:sz="0" w:space="0" w:color="auto"/>
        <w:left w:val="none" w:sz="0" w:space="0" w:color="auto"/>
        <w:bottom w:val="none" w:sz="0" w:space="0" w:color="auto"/>
        <w:right w:val="none" w:sz="0" w:space="0" w:color="auto"/>
      </w:divBdr>
    </w:div>
    <w:div w:id="2025325094">
      <w:bodyDiv w:val="1"/>
      <w:marLeft w:val="0"/>
      <w:marRight w:val="0"/>
      <w:marTop w:val="0"/>
      <w:marBottom w:val="0"/>
      <w:divBdr>
        <w:top w:val="none" w:sz="0" w:space="0" w:color="auto"/>
        <w:left w:val="none" w:sz="0" w:space="0" w:color="auto"/>
        <w:bottom w:val="none" w:sz="0" w:space="0" w:color="auto"/>
        <w:right w:val="none" w:sz="0" w:space="0" w:color="auto"/>
      </w:divBdr>
    </w:div>
    <w:div w:id="2038771043">
      <w:bodyDiv w:val="1"/>
      <w:marLeft w:val="0"/>
      <w:marRight w:val="0"/>
      <w:marTop w:val="0"/>
      <w:marBottom w:val="0"/>
      <w:divBdr>
        <w:top w:val="none" w:sz="0" w:space="0" w:color="auto"/>
        <w:left w:val="none" w:sz="0" w:space="0" w:color="auto"/>
        <w:bottom w:val="none" w:sz="0" w:space="0" w:color="auto"/>
        <w:right w:val="none" w:sz="0" w:space="0" w:color="auto"/>
      </w:divBdr>
    </w:div>
    <w:div w:id="2061512892">
      <w:bodyDiv w:val="1"/>
      <w:marLeft w:val="0"/>
      <w:marRight w:val="0"/>
      <w:marTop w:val="0"/>
      <w:marBottom w:val="0"/>
      <w:divBdr>
        <w:top w:val="none" w:sz="0" w:space="0" w:color="auto"/>
        <w:left w:val="none" w:sz="0" w:space="0" w:color="auto"/>
        <w:bottom w:val="none" w:sz="0" w:space="0" w:color="auto"/>
        <w:right w:val="none" w:sz="0" w:space="0" w:color="auto"/>
      </w:divBdr>
    </w:div>
    <w:div w:id="2083872655">
      <w:bodyDiv w:val="1"/>
      <w:marLeft w:val="0"/>
      <w:marRight w:val="0"/>
      <w:marTop w:val="0"/>
      <w:marBottom w:val="0"/>
      <w:divBdr>
        <w:top w:val="none" w:sz="0" w:space="0" w:color="auto"/>
        <w:left w:val="none" w:sz="0" w:space="0" w:color="auto"/>
        <w:bottom w:val="none" w:sz="0" w:space="0" w:color="auto"/>
        <w:right w:val="none" w:sz="0" w:space="0" w:color="auto"/>
      </w:divBdr>
    </w:div>
    <w:div w:id="2115860377">
      <w:bodyDiv w:val="1"/>
      <w:marLeft w:val="0"/>
      <w:marRight w:val="0"/>
      <w:marTop w:val="0"/>
      <w:marBottom w:val="0"/>
      <w:divBdr>
        <w:top w:val="none" w:sz="0" w:space="0" w:color="auto"/>
        <w:left w:val="none" w:sz="0" w:space="0" w:color="auto"/>
        <w:bottom w:val="none" w:sz="0" w:space="0" w:color="auto"/>
        <w:right w:val="none" w:sz="0" w:space="0" w:color="auto"/>
      </w:divBdr>
    </w:div>
    <w:div w:id="2143186470">
      <w:bodyDiv w:val="1"/>
      <w:marLeft w:val="0"/>
      <w:marRight w:val="0"/>
      <w:marTop w:val="0"/>
      <w:marBottom w:val="0"/>
      <w:divBdr>
        <w:top w:val="none" w:sz="0" w:space="0" w:color="auto"/>
        <w:left w:val="none" w:sz="0" w:space="0" w:color="auto"/>
        <w:bottom w:val="none" w:sz="0" w:space="0" w:color="auto"/>
        <w:right w:val="none" w:sz="0" w:space="0" w:color="auto"/>
      </w:divBdr>
    </w:div>
    <w:div w:id="214665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A1E6-F90E-4796-9401-901B8F59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Hams West Devon Council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ktrant</dc:creator>
  <cp:lastModifiedBy>Darryl White</cp:lastModifiedBy>
  <cp:revision>16</cp:revision>
  <cp:lastPrinted>2020-03-05T14:38:00Z</cp:lastPrinted>
  <dcterms:created xsi:type="dcterms:W3CDTF">2024-03-22T11:32:00Z</dcterms:created>
  <dcterms:modified xsi:type="dcterms:W3CDTF">2024-03-22T17:41:00Z</dcterms:modified>
</cp:coreProperties>
</file>